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D83" w:rsidRDefault="00F41B8F">
      <w:pPr>
        <w:jc w:val="both"/>
      </w:pPr>
      <w:r>
        <w:rPr>
          <w:b/>
          <w:i/>
        </w:rPr>
        <w:t>Suvestinė redakcija nuo 2024-03-14 iki 2026-08-31</w:t>
      </w:r>
    </w:p>
    <w:p w:rsidR="004D0D83" w:rsidRDefault="004D0D83">
      <w:pPr>
        <w:jc w:val="both"/>
        <w:rPr>
          <w:sz w:val="20"/>
        </w:rPr>
      </w:pPr>
    </w:p>
    <w:p w:rsidR="004D0D83" w:rsidRDefault="00F41B8F">
      <w:pPr>
        <w:jc w:val="both"/>
        <w:rPr>
          <w:sz w:val="20"/>
        </w:rPr>
      </w:pPr>
      <w:r>
        <w:rPr>
          <w:i/>
          <w:sz w:val="20"/>
        </w:rPr>
        <w:t>Įsakymas paskelbtas: TAR 2014-08-29, i. k. 2014-11394</w:t>
      </w:r>
    </w:p>
    <w:p w:rsidR="004D0D83" w:rsidRDefault="004D0D83">
      <w:pPr>
        <w:jc w:val="both"/>
        <w:rPr>
          <w:sz w:val="20"/>
        </w:rPr>
      </w:pPr>
    </w:p>
    <w:p w:rsidR="004D0D83" w:rsidRDefault="00F41B8F">
      <w:pPr>
        <w:rPr>
          <w:b/>
          <w:i/>
          <w:sz w:val="20"/>
        </w:rPr>
      </w:pPr>
      <w:r>
        <w:rPr>
          <w:b/>
          <w:i/>
          <w:sz w:val="20"/>
        </w:rPr>
        <w:t>Nauja redakcija nuo 2020-12-01:</w:t>
      </w:r>
    </w:p>
    <w:p w:rsidR="004D0D83" w:rsidRDefault="00F41B8F">
      <w:pPr>
        <w:rPr>
          <w:i/>
          <w:sz w:val="20"/>
        </w:rPr>
      </w:pPr>
      <w:r>
        <w:rPr>
          <w:i/>
          <w:sz w:val="20"/>
        </w:rPr>
        <w:t xml:space="preserve">Nr. </w:t>
      </w:r>
      <w:hyperlink r:id="rId10" w:history="1">
        <w:r w:rsidRPr="00532B9F">
          <w:rPr>
            <w:rFonts w:eastAsia="MS Mincho"/>
            <w:i/>
            <w:iCs/>
            <w:color w:val="0563C1" w:themeColor="hyperlink"/>
            <w:sz w:val="20"/>
            <w:u w:val="single"/>
          </w:rPr>
          <w:t>V-1861</w:t>
        </w:r>
      </w:hyperlink>
      <w:r>
        <w:rPr>
          <w:rFonts w:eastAsia="MS Mincho"/>
          <w:i/>
          <w:iCs/>
          <w:sz w:val="20"/>
        </w:rPr>
        <w:t>, 2020-11-30, paskelbta TAR 2020-11-30, i. k. 2020-25512</w:t>
      </w:r>
    </w:p>
    <w:p w:rsidR="004D0D83" w:rsidRDefault="004D0D83">
      <w:pPr>
        <w:rPr>
          <w:sz w:val="22"/>
        </w:rPr>
      </w:pPr>
    </w:p>
    <w:p w:rsidR="004D0D83" w:rsidRDefault="004D0D83">
      <w:pPr>
        <w:overflowPunct w:val="0"/>
        <w:jc w:val="center"/>
        <w:textAlignment w:val="baseline"/>
      </w:pPr>
    </w:p>
    <w:p w:rsidR="004D0D83" w:rsidRDefault="00F41B8F">
      <w:pPr>
        <w:overflowPunct w:val="0"/>
        <w:jc w:val="center"/>
        <w:textAlignment w:val="baseline"/>
      </w:pPr>
      <w:r>
        <w:rPr>
          <w:b/>
          <w:bCs/>
          <w:noProof/>
          <w:szCs w:val="24"/>
          <w:lang w:eastAsia="lt-LT"/>
        </w:rPr>
        <w:drawing>
          <wp:inline distT="0" distB="0" distL="0" distR="0">
            <wp:extent cx="542925" cy="55245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rsidR="004D0D83" w:rsidRDefault="00F41B8F">
      <w:pPr>
        <w:overflowPunct w:val="0"/>
        <w:jc w:val="center"/>
        <w:textAlignment w:val="baseline"/>
        <w:rPr>
          <w:b/>
        </w:rPr>
      </w:pPr>
      <w:r>
        <w:rPr>
          <w:b/>
        </w:rPr>
        <w:t>LIETUVOS RESPUBLIKOS ŠVIETIMO, MOKSLO IR SPORTO MINISTRAS</w:t>
      </w:r>
    </w:p>
    <w:p w:rsidR="004D0D83" w:rsidRDefault="004D0D83">
      <w:pPr>
        <w:overflowPunct w:val="0"/>
        <w:jc w:val="center"/>
        <w:textAlignment w:val="baseline"/>
      </w:pPr>
    </w:p>
    <w:p w:rsidR="004D0D83" w:rsidRDefault="00F41B8F">
      <w:pPr>
        <w:overflowPunct w:val="0"/>
        <w:jc w:val="center"/>
        <w:textAlignment w:val="baseline"/>
        <w:rPr>
          <w:b/>
        </w:rPr>
      </w:pPr>
      <w:r>
        <w:rPr>
          <w:b/>
          <w:bCs/>
        </w:rPr>
        <w:t>ĮSAKYMAS</w:t>
      </w:r>
    </w:p>
    <w:p w:rsidR="004D0D83" w:rsidRDefault="00F41B8F">
      <w:pPr>
        <w:overflowPunct w:val="0"/>
        <w:jc w:val="center"/>
        <w:textAlignment w:val="baseline"/>
      </w:pPr>
      <w:r>
        <w:rPr>
          <w:b/>
          <w:bCs/>
        </w:rPr>
        <w:t xml:space="preserve">DĖL REIKALAVIMŲ MOKYTOJŲ </w:t>
      </w:r>
      <w:r>
        <w:rPr>
          <w:b/>
          <w:bCs/>
        </w:rPr>
        <w:t>KVALIFIKACIJAI APRAŠO PATVIRTINIMO</w:t>
      </w:r>
    </w:p>
    <w:p w:rsidR="004D0D83" w:rsidRDefault="004D0D83">
      <w:pPr>
        <w:overflowPunct w:val="0"/>
        <w:ind w:firstLine="1253"/>
        <w:jc w:val="center"/>
        <w:textAlignment w:val="baseline"/>
      </w:pPr>
    </w:p>
    <w:p w:rsidR="004D0D83" w:rsidRDefault="00F41B8F">
      <w:pPr>
        <w:overflowPunct w:val="0"/>
        <w:jc w:val="center"/>
        <w:textAlignment w:val="baseline"/>
      </w:pPr>
      <w:r>
        <w:t>2014 m. rugpjūčio 29 d. Nr. V-774</w:t>
      </w:r>
    </w:p>
    <w:p w:rsidR="004D0D83" w:rsidRDefault="00F41B8F">
      <w:pPr>
        <w:overflowPunct w:val="0"/>
        <w:jc w:val="center"/>
        <w:textAlignment w:val="baseline"/>
      </w:pPr>
      <w:r>
        <w:t>Vilnius</w:t>
      </w:r>
    </w:p>
    <w:p w:rsidR="004D0D83" w:rsidRDefault="004D0D83">
      <w:pPr>
        <w:overflowPunct w:val="0"/>
        <w:jc w:val="center"/>
        <w:textAlignment w:val="baseline"/>
      </w:pPr>
    </w:p>
    <w:p w:rsidR="004D0D83" w:rsidRDefault="004D0D83">
      <w:pPr>
        <w:overflowPunct w:val="0"/>
        <w:jc w:val="center"/>
        <w:textAlignment w:val="baseline"/>
      </w:pPr>
    </w:p>
    <w:p w:rsidR="004D0D83" w:rsidRDefault="00F41B8F">
      <w:pPr>
        <w:overflowPunct w:val="0"/>
        <w:ind w:firstLine="1253"/>
        <w:jc w:val="both"/>
        <w:textAlignment w:val="baseline"/>
      </w:pPr>
      <w:r>
        <w:t>Vadovaudamasis Lietuvos Respublikos švietimo įstatymo 48 straipsniu 2 ir 3 dalimis:</w:t>
      </w:r>
    </w:p>
    <w:p w:rsidR="004D0D83" w:rsidRDefault="00F41B8F">
      <w:pPr>
        <w:overflowPunct w:val="0"/>
        <w:ind w:firstLine="1253"/>
        <w:jc w:val="both"/>
        <w:textAlignment w:val="baseline"/>
      </w:pPr>
      <w:r>
        <w:t>1. T v i r t i n u Reikalavimų mokytojų kvalifikacijai aprašą (pridedama).</w:t>
      </w:r>
    </w:p>
    <w:p w:rsidR="004D0D83" w:rsidRDefault="00F41B8F">
      <w:pPr>
        <w:overflowPunct w:val="0"/>
        <w:ind w:firstLine="1253"/>
        <w:jc w:val="both"/>
        <w:textAlignment w:val="baseline"/>
      </w:pPr>
      <w:r>
        <w:t xml:space="preserve">2. N u s t a t a </w:t>
      </w:r>
      <w:r>
        <w:t>u, kad:</w:t>
      </w:r>
    </w:p>
    <w:p w:rsidR="004D0D83" w:rsidRDefault="00F41B8F">
      <w:pPr>
        <w:overflowPunct w:val="0"/>
        <w:ind w:firstLine="1253"/>
        <w:jc w:val="both"/>
        <w:textAlignment w:val="baseline"/>
      </w:pPr>
      <w:r>
        <w:t>2.1. šiuo įsakymu patvirtinto Reikalavimų mokytojų kvalifikacijai aprašo 12.4 ir 12.6 papunkčių reikalavimai netaikomi mokytojams, kuriems 2016 m. rugsėjo 1 d. iki teisės gauti visą senatvės pensiją buvo likę ne daugiau kaip 5 metai;</w:t>
      </w:r>
    </w:p>
    <w:p w:rsidR="004D0D83" w:rsidRDefault="00F41B8F">
      <w:pPr>
        <w:overflowPunct w:val="0"/>
        <w:ind w:firstLine="1253"/>
        <w:jc w:val="both"/>
        <w:textAlignment w:val="baseline"/>
      </w:pPr>
      <w:r>
        <w:t>2.2. mokytojai</w:t>
      </w:r>
      <w:r>
        <w:t xml:space="preserve">, kuriems iki 2014 m. rugsėjo 1 d. buvo pripažinta pedagogo kvalifikacija, ir toliau laikomi turintys pedagogo kvalifikaciją. </w:t>
      </w:r>
    </w:p>
    <w:p w:rsidR="004D0D83" w:rsidRDefault="00F41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350"/>
        <w:jc w:val="both"/>
      </w:pPr>
      <w:r>
        <w:t xml:space="preserve">3. </w:t>
      </w:r>
      <w:r>
        <w:rPr>
          <w:szCs w:val="24"/>
        </w:rPr>
        <w:t xml:space="preserve">R e k o m e n d u o j u </w:t>
      </w:r>
      <w:r>
        <w:t>ikimokyklinio ir priešmokyklinio ugdymo mokytojams</w:t>
      </w:r>
      <w:r>
        <w:rPr>
          <w:szCs w:val="24"/>
          <w:lang w:eastAsia="lt-LT"/>
        </w:rPr>
        <w:t>, įgyvendinantiems ugdymą lietuvių kalba (valstybine</w:t>
      </w:r>
      <w:r>
        <w:rPr>
          <w:szCs w:val="24"/>
          <w:lang w:eastAsia="lt-LT"/>
        </w:rPr>
        <w:t xml:space="preserve">) pagal ikimokyklinio ir (ar) priešmokyklinio ugdymo programą, </w:t>
      </w:r>
      <w:r>
        <w:rPr>
          <w:color w:val="000000"/>
        </w:rPr>
        <w:t>išklausyti ne mažiau kaip 40 valandų (1,5 studijų kreditų</w:t>
      </w:r>
      <w:r>
        <w:t xml:space="preserve">) </w:t>
      </w:r>
      <w:r>
        <w:rPr>
          <w:bCs/>
        </w:rPr>
        <w:t>lietuvių kalbos mokymo ikimokykliniame ir priešmokykliniame amžiuje tautinių mažumų mokyklose</w:t>
      </w:r>
      <w:r>
        <w:t xml:space="preserve"> metodikos kursą.</w:t>
      </w:r>
    </w:p>
    <w:p w:rsidR="004D0D83" w:rsidRDefault="004D0D83">
      <w:pPr>
        <w:tabs>
          <w:tab w:val="left" w:pos="7938"/>
        </w:tabs>
        <w:overflowPunct w:val="0"/>
        <w:textAlignment w:val="baseline"/>
      </w:pPr>
    </w:p>
    <w:p w:rsidR="004D0D83" w:rsidRDefault="004D0D83">
      <w:pPr>
        <w:tabs>
          <w:tab w:val="left" w:pos="7938"/>
        </w:tabs>
        <w:overflowPunct w:val="0"/>
        <w:textAlignment w:val="baseline"/>
      </w:pPr>
    </w:p>
    <w:p w:rsidR="004D0D83" w:rsidRDefault="004D0D83">
      <w:pPr>
        <w:tabs>
          <w:tab w:val="left" w:pos="7938"/>
        </w:tabs>
        <w:overflowPunct w:val="0"/>
        <w:textAlignment w:val="baseline"/>
      </w:pPr>
    </w:p>
    <w:p w:rsidR="004D0D83" w:rsidRDefault="00F41B8F">
      <w:pPr>
        <w:tabs>
          <w:tab w:val="left" w:pos="7938"/>
        </w:tabs>
        <w:overflowPunct w:val="0"/>
        <w:textAlignment w:val="baseline"/>
      </w:pPr>
      <w:r>
        <w:t xml:space="preserve">Švietimo ir mokslo </w:t>
      </w:r>
      <w:r>
        <w:t>ministras</w:t>
      </w:r>
      <w:r>
        <w:tab/>
        <w:t>Dainius Pavalkis</w:t>
      </w:r>
    </w:p>
    <w:p w:rsidR="004D0D83" w:rsidRDefault="004D0D83"/>
    <w:p w:rsidR="004D0D83" w:rsidRDefault="004D0D83">
      <w:pPr>
        <w:ind w:left="5670"/>
        <w:jc w:val="both"/>
      </w:pPr>
    </w:p>
    <w:p w:rsidR="004D0D83" w:rsidRDefault="004D0D83">
      <w:pPr>
        <w:ind w:left="5670"/>
        <w:jc w:val="both"/>
        <w:sectPr w:rsidR="004D0D83">
          <w:headerReference w:type="even" r:id="rId12"/>
          <w:headerReference w:type="default" r:id="rId13"/>
          <w:footerReference w:type="even" r:id="rId14"/>
          <w:footerReference w:type="default" r:id="rId15"/>
          <w:headerReference w:type="first" r:id="rId16"/>
          <w:footerReference w:type="first" r:id="rId17"/>
          <w:pgSz w:w="11907" w:h="16840" w:code="9"/>
          <w:pgMar w:top="1701" w:right="567" w:bottom="1134" w:left="1701" w:header="288" w:footer="720" w:gutter="0"/>
          <w:pgNumType w:start="1"/>
          <w:cols w:space="720"/>
          <w:noEndnote/>
          <w:titlePg/>
          <w:docGrid w:linePitch="326"/>
        </w:sectPr>
      </w:pPr>
    </w:p>
    <w:p w:rsidR="004D0D83" w:rsidRDefault="00F41B8F">
      <w:pPr>
        <w:ind w:firstLine="4253"/>
        <w:jc w:val="both"/>
      </w:pPr>
      <w:r>
        <w:lastRenderedPageBreak/>
        <w:t>PATVIRTINTA</w:t>
      </w:r>
    </w:p>
    <w:p w:rsidR="004D0D83" w:rsidRDefault="00F41B8F">
      <w:pPr>
        <w:ind w:firstLine="4253"/>
        <w:jc w:val="both"/>
        <w:rPr>
          <w:color w:val="000000"/>
          <w:shd w:val="clear" w:color="auto" w:fill="FFFFFF"/>
        </w:rPr>
      </w:pPr>
      <w:r>
        <w:rPr>
          <w:color w:val="000000"/>
          <w:shd w:val="clear" w:color="auto" w:fill="FFFFFF"/>
        </w:rPr>
        <w:t>Lietuvos Respublikos švietimo</w:t>
      </w:r>
    </w:p>
    <w:p w:rsidR="004D0D83" w:rsidRDefault="00F41B8F">
      <w:pPr>
        <w:ind w:firstLine="4253"/>
        <w:jc w:val="both"/>
        <w:rPr>
          <w:color w:val="000000"/>
          <w:shd w:val="clear" w:color="auto" w:fill="FFFFFF"/>
        </w:rPr>
      </w:pPr>
      <w:r>
        <w:rPr>
          <w:szCs w:val="24"/>
          <w:lang w:eastAsia="en-GB"/>
        </w:rPr>
        <w:t xml:space="preserve">mokslo ir sporto ministro </w:t>
      </w:r>
      <w:r>
        <w:rPr>
          <w:szCs w:val="24"/>
          <w:shd w:val="clear" w:color="auto" w:fill="FFFFFF"/>
        </w:rPr>
        <w:t>2014 m. rugpjūčio 29 d.</w:t>
      </w:r>
      <w:r>
        <w:rPr>
          <w:color w:val="000000"/>
          <w:shd w:val="clear" w:color="auto" w:fill="FFFFFF"/>
        </w:rPr>
        <w:t xml:space="preserve"> </w:t>
      </w:r>
    </w:p>
    <w:p w:rsidR="004D0D83" w:rsidRDefault="00F41B8F">
      <w:pPr>
        <w:ind w:firstLine="4253"/>
        <w:jc w:val="both"/>
      </w:pPr>
      <w:r>
        <w:rPr>
          <w:color w:val="000000"/>
          <w:shd w:val="clear" w:color="auto" w:fill="FFFFFF"/>
        </w:rPr>
        <w:t>įsakymu Nr. V-774</w:t>
      </w:r>
    </w:p>
    <w:p w:rsidR="004D0D83" w:rsidRDefault="004D0D83">
      <w:pPr>
        <w:ind w:left="6612" w:hanging="6612"/>
        <w:jc w:val="both"/>
      </w:pPr>
    </w:p>
    <w:p w:rsidR="004D0D83" w:rsidRDefault="00F41B8F">
      <w:pPr>
        <w:jc w:val="center"/>
      </w:pPr>
      <w:r>
        <w:rPr>
          <w:b/>
          <w:bCs/>
          <w:caps/>
        </w:rPr>
        <w:t>REIKALAVIMŲ MOKYTOJŲ KVALIFIKACIJai APRAŠAS</w:t>
      </w:r>
    </w:p>
    <w:p w:rsidR="004D0D83" w:rsidRDefault="004D0D83">
      <w:pPr>
        <w:ind w:firstLine="372"/>
        <w:jc w:val="both"/>
      </w:pPr>
    </w:p>
    <w:p w:rsidR="004D0D83" w:rsidRDefault="00F41B8F">
      <w:pPr>
        <w:ind w:firstLine="312"/>
        <w:jc w:val="center"/>
        <w:rPr>
          <w:b/>
        </w:rPr>
      </w:pPr>
      <w:r>
        <w:rPr>
          <w:b/>
        </w:rPr>
        <w:t xml:space="preserve">I. </w:t>
      </w:r>
      <w:r>
        <w:rPr>
          <w:b/>
        </w:rPr>
        <w:t>BENDROSIOS NUOSTATOS</w:t>
      </w:r>
    </w:p>
    <w:p w:rsidR="004D0D83" w:rsidRDefault="004D0D83">
      <w:pPr>
        <w:ind w:firstLine="312"/>
        <w:jc w:val="center"/>
        <w:rPr>
          <w:b/>
        </w:rPr>
      </w:pPr>
    </w:p>
    <w:p w:rsidR="004D0D83" w:rsidRDefault="00F41B8F">
      <w:pPr>
        <w:ind w:right="-19" w:firstLine="684"/>
        <w:jc w:val="both"/>
      </w:pPr>
      <w:r>
        <w:t xml:space="preserve">1. Reikalavimų mokytojų kvalifikacijai aprašas (toliau – Aprašas) nustato kvalifikacijas, būtinas dirbti mokytoju pagal bendrojo ugdymo, profesinio mokymo ir neformaliojo švietimo programas, atvejus, kada asmenys laikomi turintys </w:t>
      </w:r>
      <w:r>
        <w:t>pedagogo kvalifikaciją, ir kvalifikacijas, priskiriamas pedagogo kvalifikacijai.</w:t>
      </w:r>
    </w:p>
    <w:p w:rsidR="004D0D83" w:rsidRDefault="00F41B8F">
      <w:pPr>
        <w:ind w:firstLine="684"/>
        <w:jc w:val="both"/>
      </w:pPr>
      <w:r>
        <w:t xml:space="preserve">2. Mokytojai, dirbantys pagal bendrojo ugdymo, profesinio mokymo ir neformaliojo švietimo programas, turi būti įgiję </w:t>
      </w:r>
      <w:r>
        <w:rPr>
          <w:bdr w:val="none" w:sz="0" w:space="0" w:color="auto" w:frame="1"/>
        </w:rPr>
        <w:t xml:space="preserve">Lietuvos Respublikos švietimo įstatyme ir </w:t>
      </w:r>
      <w:r>
        <w:t>Apraše nustatytą</w:t>
      </w:r>
      <w:r>
        <w:t xml:space="preserve"> išsilavinimą ir kvalifikaciją.</w:t>
      </w:r>
    </w:p>
    <w:p w:rsidR="004D0D83" w:rsidRDefault="00F41B8F">
      <w:pPr>
        <w:ind w:firstLine="686"/>
        <w:jc w:val="both"/>
        <w:rPr>
          <w:color w:val="000000"/>
        </w:rPr>
      </w:pPr>
      <w:r>
        <w:t xml:space="preserve">3. Asmenų, įgijusių išsilavinimą užsienyje, </w:t>
      </w:r>
      <w:r>
        <w:rPr>
          <w:shd w:val="clear" w:color="auto" w:fill="FFFFFF"/>
        </w:rPr>
        <w:t xml:space="preserve">profesinė kvalifikacija pripažįstama, vadovaujantis </w:t>
      </w:r>
      <w:r>
        <w:t>Lietuvos Respublikos reglamentuojamų profesinių kvalifikacijų pripažinimo įstatymu ir jį įgyvendinančių teisės aktų nustatyta tv</w:t>
      </w:r>
      <w:r>
        <w:t xml:space="preserve">arka. </w:t>
      </w:r>
    </w:p>
    <w:p w:rsidR="004D0D83" w:rsidRDefault="00F41B8F">
      <w:pPr>
        <w:spacing w:line="240" w:lineRule="atLeast"/>
        <w:ind w:firstLine="684"/>
        <w:jc w:val="both"/>
        <w:rPr>
          <w:szCs w:val="24"/>
          <w:lang w:eastAsia="lt-LT"/>
        </w:rPr>
      </w:pPr>
      <w:r>
        <w:rPr>
          <w:szCs w:val="24"/>
          <w:lang w:eastAsia="lt-LT"/>
        </w:rPr>
        <w:t>4. A</w:t>
      </w:r>
      <w:r>
        <w:rPr>
          <w:szCs w:val="24"/>
          <w:bdr w:val="none" w:sz="0" w:space="0" w:color="auto" w:frame="1"/>
          <w:lang w:eastAsia="lt-LT"/>
        </w:rPr>
        <w:t>praše vartojamos sąvokos apibrėžtos Lietuvos Respublikos švietimo įstatyme, Lietuvos Respublikos mokslo ir studijų įstatyme ir kituose teisės aktuose.</w:t>
      </w:r>
    </w:p>
    <w:p w:rsidR="004D0D83" w:rsidRDefault="004D0D83">
      <w:pPr>
        <w:ind w:firstLine="312"/>
        <w:jc w:val="both"/>
        <w:rPr>
          <w:b/>
          <w:bdr w:val="none" w:sz="0" w:space="0" w:color="auto" w:frame="1"/>
        </w:rPr>
      </w:pPr>
    </w:p>
    <w:p w:rsidR="004D0D83" w:rsidRDefault="00F41B8F">
      <w:pPr>
        <w:ind w:firstLine="312"/>
        <w:jc w:val="center"/>
        <w:rPr>
          <w:rFonts w:ascii="TimesLT" w:hAnsi="TimesLT"/>
          <w:szCs w:val="24"/>
          <w:lang w:eastAsia="lt-LT"/>
        </w:rPr>
      </w:pPr>
      <w:r>
        <w:rPr>
          <w:b/>
          <w:szCs w:val="24"/>
          <w:lang w:eastAsia="lt-LT"/>
        </w:rPr>
        <w:t>II. PEDAGOGO KVALIFIKACIJA IR ATVEJAI, KADA ASMENYS LAIKOMI ĮGIJĘ PEDAGOGO KVALIFIKACIJĄ</w:t>
      </w:r>
    </w:p>
    <w:p w:rsidR="004D0D83" w:rsidRDefault="004D0D83">
      <w:pPr>
        <w:ind w:firstLine="312"/>
        <w:jc w:val="center"/>
        <w:rPr>
          <w:b/>
          <w:szCs w:val="24"/>
          <w:lang w:eastAsia="lt-LT"/>
        </w:rPr>
      </w:pPr>
    </w:p>
    <w:p w:rsidR="004D0D83" w:rsidRDefault="00F41B8F">
      <w:pPr>
        <w:ind w:firstLine="684"/>
        <w:jc w:val="both"/>
        <w:rPr>
          <w:szCs w:val="24"/>
        </w:rPr>
      </w:pPr>
      <w:r>
        <w:t>5</w:t>
      </w:r>
      <w:r>
        <w:t xml:space="preserve">. Pedagogo kvalifikaciją yra įgiję asmenys, turintys aukštąjį, aukštesnįjį, įgytą iki 2009 metų, arba specialųjį vidurinį, įgytą iki 1995 metų, išsilavinimą ir </w:t>
      </w:r>
      <w:r>
        <w:rPr>
          <w:shd w:val="clear" w:color="auto" w:fill="FFFFFF"/>
        </w:rPr>
        <w:t>auklėtojo, dėstytojo, mokytojo (dalyko, dalyko didaktikos, ugdymo srities, profesijos ar tam tik</w:t>
      </w:r>
      <w:r>
        <w:rPr>
          <w:shd w:val="clear" w:color="auto" w:fill="FFFFFF"/>
        </w:rPr>
        <w:t>ro tipo mokyklos), specialiosios pedagogikos šakos pedagogo (logopedo, specialiojo pedagogo,</w:t>
      </w:r>
      <w:r>
        <w:t xml:space="preserve"> </w:t>
      </w:r>
      <w:r>
        <w:rPr>
          <w:shd w:val="clear" w:color="auto" w:fill="FFFFFF"/>
        </w:rPr>
        <w:t xml:space="preserve">surdopedagogo, </w:t>
      </w:r>
      <w:r>
        <w:t>tiflopedagogo)</w:t>
      </w:r>
      <w:r>
        <w:rPr>
          <w:shd w:val="clear" w:color="auto" w:fill="FFFFFF"/>
        </w:rPr>
        <w:t xml:space="preserve"> arba defektologo</w:t>
      </w:r>
      <w:r>
        <w:t xml:space="preserve"> (oligofrenopedagogo, defektologo logopedo),</w:t>
      </w:r>
      <w:r>
        <w:rPr>
          <w:shd w:val="clear" w:color="auto" w:fill="FFFFFF"/>
        </w:rPr>
        <w:t xml:space="preserve"> pedagogo, socialinio pedagogo</w:t>
      </w:r>
      <w:r>
        <w:t xml:space="preserve"> kvalifikaciją.</w:t>
      </w:r>
    </w:p>
    <w:p w:rsidR="004D0D83" w:rsidRDefault="00F41B8F">
      <w:pPr>
        <w:overflowPunct w:val="0"/>
        <w:ind w:firstLine="709"/>
        <w:jc w:val="both"/>
        <w:textAlignment w:val="baseline"/>
        <w:rPr>
          <w:szCs w:val="24"/>
        </w:rPr>
      </w:pPr>
      <w:r>
        <w:rPr>
          <w:szCs w:val="24"/>
        </w:rPr>
        <w:t xml:space="preserve">6. </w:t>
      </w:r>
      <w:r>
        <w:rPr>
          <w:color w:val="000000"/>
          <w:szCs w:val="24"/>
          <w:shd w:val="clear" w:color="auto" w:fill="FFFFFF"/>
        </w:rPr>
        <w:t>Atvejai, kada Lietuvos R</w:t>
      </w:r>
      <w:r>
        <w:rPr>
          <w:color w:val="000000"/>
          <w:szCs w:val="24"/>
          <w:shd w:val="clear" w:color="auto" w:fill="FFFFFF"/>
        </w:rPr>
        <w:t>espublikoje išsilavinimą įgiję asmenys laikomi turinčiais pedagogo kvalifikaciją:</w:t>
      </w:r>
    </w:p>
    <w:p w:rsidR="004D0D83" w:rsidRDefault="00F41B8F">
      <w:pPr>
        <w:overflowPunct w:val="0"/>
        <w:ind w:firstLine="709"/>
        <w:jc w:val="both"/>
        <w:textAlignment w:val="baseline"/>
        <w:rPr>
          <w:szCs w:val="24"/>
        </w:rPr>
      </w:pPr>
      <w:r>
        <w:rPr>
          <w:szCs w:val="24"/>
        </w:rPr>
        <w:t>6.1. kai turi aukštesnįjį išsilavinimą, įgytą iki 2009 metų, ar specialųjį vidurinį išsilavinimą, įgytą iki 1995 metų, ne mažesnį kaip 8 metų pedagoginio darbo stažą, išklaus</w:t>
      </w:r>
      <w:r>
        <w:rPr>
          <w:szCs w:val="24"/>
        </w:rPr>
        <w:t>ę ne mažiau kaip 320 valandų (12 studijų kreditų) pedagogikos, psichologijos ir didaktikos kursų;</w:t>
      </w:r>
    </w:p>
    <w:p w:rsidR="004D0D83" w:rsidRDefault="00F41B8F">
      <w:pPr>
        <w:overflowPunct w:val="0"/>
        <w:ind w:firstLine="709"/>
        <w:jc w:val="both"/>
        <w:textAlignment w:val="baseline"/>
        <w:rPr>
          <w:szCs w:val="24"/>
        </w:rPr>
      </w:pPr>
      <w:r>
        <w:rPr>
          <w:szCs w:val="24"/>
        </w:rPr>
        <w:t>6.2. kai turi aukštąjį išsilavinimą, ne mažesnį kaip 3 metų pedagoginio darbo stažą, išklausę ne mažiau kaip 160 valandų (6 studijų kreditų) pedagogikos, psic</w:t>
      </w:r>
      <w:r>
        <w:rPr>
          <w:szCs w:val="24"/>
        </w:rPr>
        <w:t>hologijos ir didaktikos kursų;</w:t>
      </w:r>
    </w:p>
    <w:p w:rsidR="004D0D83" w:rsidRDefault="00F41B8F">
      <w:pPr>
        <w:overflowPunct w:val="0"/>
        <w:ind w:firstLine="709"/>
        <w:jc w:val="both"/>
        <w:textAlignment w:val="baseline"/>
        <w:rPr>
          <w:szCs w:val="24"/>
        </w:rPr>
      </w:pPr>
      <w:r>
        <w:rPr>
          <w:szCs w:val="24"/>
        </w:rPr>
        <w:t>6.3. kai turi aukštąjį išsilavinimą ir nuosekliųjų ar nenuosekliųjų, nuolatinių ar ištęstinių studijų metu yra išklausę 1 600 valandų (60 studijų kreditų) pedagogikos, psichologijos ir didaktikos dalykų, išlaikę šių dalykų įs</w:t>
      </w:r>
      <w:r>
        <w:rPr>
          <w:szCs w:val="24"/>
        </w:rPr>
        <w:t>kaitas ar egzaminus.</w:t>
      </w:r>
      <w:r>
        <w:t xml:space="preserve"> </w:t>
      </w:r>
    </w:p>
    <w:p w:rsidR="004D0D83" w:rsidRDefault="00F41B8F">
      <w:pPr>
        <w:rPr>
          <w:rFonts w:eastAsia="MS Mincho"/>
          <w:i/>
          <w:iCs/>
          <w:sz w:val="20"/>
        </w:rPr>
      </w:pPr>
      <w:r>
        <w:rPr>
          <w:rFonts w:eastAsia="MS Mincho"/>
          <w:i/>
          <w:iCs/>
          <w:sz w:val="20"/>
        </w:rPr>
        <w:t>Punkto pakeitimai:</w:t>
      </w:r>
    </w:p>
    <w:p w:rsidR="004D0D83" w:rsidRDefault="00F41B8F">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V-289</w:t>
        </w:r>
      </w:hyperlink>
      <w:r>
        <w:rPr>
          <w:rFonts w:eastAsia="MS Mincho"/>
          <w:i/>
          <w:iCs/>
          <w:sz w:val="20"/>
        </w:rPr>
        <w:t>, 2024-03-13, paskelbta TAR 2024-03-13, i. k. 2024-04555</w:t>
      </w:r>
    </w:p>
    <w:p w:rsidR="004D0D83" w:rsidRDefault="004D0D83"/>
    <w:p w:rsidR="004D0D83" w:rsidRDefault="00F41B8F">
      <w:pPr>
        <w:jc w:val="center"/>
        <w:rPr>
          <w:b/>
        </w:rPr>
      </w:pPr>
      <w:r>
        <w:rPr>
          <w:b/>
        </w:rPr>
        <w:t xml:space="preserve">III. REIKALAVIMAI MOKYTOJŲ KOMPETENCIJOMS </w:t>
      </w:r>
    </w:p>
    <w:p w:rsidR="004D0D83" w:rsidRDefault="004D0D83">
      <w:pPr>
        <w:jc w:val="both"/>
        <w:rPr>
          <w:b/>
        </w:rPr>
      </w:pPr>
    </w:p>
    <w:p w:rsidR="004D0D83" w:rsidRDefault="00F41B8F">
      <w:pPr>
        <w:ind w:firstLine="855"/>
        <w:jc w:val="both"/>
        <w:rPr>
          <w:rFonts w:eastAsia="Calibri"/>
        </w:rPr>
      </w:pPr>
      <w:r>
        <w:t>7. Mok</w:t>
      </w:r>
      <w:r>
        <w:t>ytojai, dirbantys pagal bendrojo ugdymo, profesinio mokymo ir neformaliojo švietimo programas, privalo</w:t>
      </w:r>
      <w:r>
        <w:rPr>
          <w:color w:val="000000"/>
          <w:shd w:val="clear" w:color="auto" w:fill="FFFFFF"/>
        </w:rPr>
        <w:t xml:space="preserve"> mokėti lietuvių kalbą, jos mokėjimo lygis turi atitikti Valstybinės kalbos mokėjimo kategorijų, patvirtintų Lietuvos Respublikos Vyriausybės </w:t>
      </w:r>
      <w:smartTag w:uri="urn:schemas-microsoft-com:office:smarttags" w:element="metricconverter">
        <w:smartTagPr>
          <w:attr w:name="ProductID" w:val="2003 m"/>
        </w:smartTagPr>
        <w:r>
          <w:rPr>
            <w:color w:val="000000"/>
            <w:shd w:val="clear" w:color="auto" w:fill="FFFFFF"/>
          </w:rPr>
          <w:t>2003 m</w:t>
        </w:r>
      </w:smartTag>
      <w:r>
        <w:rPr>
          <w:color w:val="000000"/>
          <w:shd w:val="clear" w:color="auto" w:fill="FFFFFF"/>
        </w:rPr>
        <w:t>. gruo</w:t>
      </w:r>
      <w:r>
        <w:rPr>
          <w:color w:val="000000"/>
          <w:shd w:val="clear" w:color="auto" w:fill="FFFFFF"/>
        </w:rPr>
        <w:t xml:space="preserve">džio 24 d. nutarimu Nr. 1688 </w:t>
      </w:r>
      <w:r w:rsidRPr="00B647D1">
        <w:rPr>
          <w:rFonts w:eastAsia="Calibri"/>
          <w:color w:val="FF0000"/>
        </w:rPr>
        <w:t>„Dėl Valstybinės kalbos mokėjimo kategorijų patvirtinimo ir įgyvendinimo“</w:t>
      </w:r>
      <w:r w:rsidRPr="00B647D1">
        <w:rPr>
          <w:color w:val="FF0000"/>
          <w:shd w:val="clear" w:color="auto" w:fill="FFFFFF"/>
        </w:rPr>
        <w:t>,</w:t>
      </w:r>
      <w:r w:rsidRPr="00B647D1">
        <w:rPr>
          <w:color w:val="FF0000"/>
        </w:rPr>
        <w:t xml:space="preserve"> </w:t>
      </w:r>
      <w:r w:rsidRPr="00B647D1">
        <w:rPr>
          <w:color w:val="FF0000"/>
          <w:shd w:val="clear" w:color="auto" w:fill="FFFFFF"/>
        </w:rPr>
        <w:t xml:space="preserve">reikalavimus; </w:t>
      </w:r>
      <w:r w:rsidRPr="00B647D1">
        <w:rPr>
          <w:color w:val="FF0000"/>
        </w:rPr>
        <w:t xml:space="preserve">būti išklausę lietuvių kalbos kultūros kursus pagal </w:t>
      </w:r>
      <w:r w:rsidRPr="00B647D1">
        <w:rPr>
          <w:color w:val="FF0000"/>
          <w:shd w:val="clear" w:color="auto" w:fill="FFFFFF"/>
        </w:rPr>
        <w:t xml:space="preserve">Mokytojų, mokyklų vadovų, jų pavaduotojų ugdymui bei skyrių vedėjų lietuvių kalbos </w:t>
      </w:r>
      <w:r w:rsidRPr="00B647D1">
        <w:rPr>
          <w:color w:val="FF0000"/>
          <w:shd w:val="clear" w:color="auto" w:fill="FFFFFF"/>
        </w:rPr>
        <w:t>kultūros mokymo</w:t>
      </w:r>
      <w:r w:rsidRPr="00B647D1">
        <w:rPr>
          <w:color w:val="FF0000"/>
        </w:rPr>
        <w:t xml:space="preserve"> programą, patvirtintą Lietuvos Respublikos švietimo ir mokslo ministro </w:t>
      </w:r>
      <w:smartTag w:uri="urn:schemas-microsoft-com:office:smarttags" w:element="metricconverter">
        <w:smartTagPr>
          <w:attr w:name="ProductID" w:val="2005 m"/>
        </w:smartTagPr>
        <w:r w:rsidRPr="00B647D1">
          <w:rPr>
            <w:color w:val="FF0000"/>
          </w:rPr>
          <w:t>2005 m</w:t>
        </w:r>
      </w:smartTag>
      <w:r w:rsidRPr="00B647D1">
        <w:rPr>
          <w:color w:val="FF0000"/>
        </w:rPr>
        <w:t xml:space="preserve">. spalio 20 d. įsakymu Nr. ISAK-2106 </w:t>
      </w:r>
      <w:r w:rsidRPr="00B647D1">
        <w:rPr>
          <w:color w:val="FF0000"/>
        </w:rPr>
        <w:lastRenderedPageBreak/>
        <w:t>„Dėl Mokytojų, mokyklų vadovų, jų pavaduotojų ugdymui bei skyrių vedėjų lietuvių kalbos kultūros mokymo programos patvirtinimo</w:t>
      </w:r>
      <w:r w:rsidRPr="00B647D1">
        <w:rPr>
          <w:color w:val="FF0000"/>
        </w:rPr>
        <w:t>“, per metus nuo darbo mokytoju pradžios, jeigu nėra išklausę ne mažesnės apimties (22 valandų arba 1 studijų kredito) dalyko studijų metu</w:t>
      </w:r>
      <w:r>
        <w:t>.</w:t>
      </w:r>
    </w:p>
    <w:p w:rsidR="004D0D83" w:rsidRDefault="00F41B8F">
      <w:pPr>
        <w:overflowPunct w:val="0"/>
        <w:ind w:firstLine="851"/>
        <w:jc w:val="both"/>
        <w:textAlignment w:val="baseline"/>
        <w:rPr>
          <w:rFonts w:eastAsia="Calibri"/>
          <w:szCs w:val="24"/>
        </w:rPr>
      </w:pPr>
      <w:r>
        <w:rPr>
          <w:color w:val="000000"/>
        </w:rPr>
        <w:t xml:space="preserve">8. Mokytojai, dirbantys pagal profesinio mokymo programas ir neformaliojo švietimo (išskyrus ikimokyklinio ir </w:t>
      </w:r>
      <w:r>
        <w:rPr>
          <w:color w:val="000000"/>
        </w:rPr>
        <w:t>priešmokyklinio ugdymo) programas, jei nėra įgiję pedagogo kvalifikacijos, privalo būti išklausę pedagoginių psichologinių žinių kursą švietimo, mokslo ir sporto ministro nustatyta tvarka iki darbo mokytoju pradžios, išskyrus mokytojus, turinčius aukštąjį,</w:t>
      </w:r>
      <w:r>
        <w:rPr>
          <w:color w:val="000000"/>
        </w:rPr>
        <w:t xml:space="preserve"> aukštesnįjį, įgytą iki 2009 metų, specialųjį vidurinį, įgytą iki 1995 metų, išsilavinimą, kurie šiuos kursus privalo išklausyti per metus nuo darbo mokytoju pradžios.</w:t>
      </w:r>
      <w:r>
        <w:t xml:space="preserve"> </w:t>
      </w:r>
    </w:p>
    <w:p w:rsidR="004D0D83" w:rsidRDefault="00F41B8F">
      <w:pPr>
        <w:overflowPunct w:val="0"/>
        <w:ind w:firstLine="851"/>
        <w:jc w:val="both"/>
        <w:textAlignment w:val="baseline"/>
        <w:rPr>
          <w:rFonts w:eastAsia="Calibri"/>
          <w:szCs w:val="24"/>
          <w:u w:val="single"/>
        </w:rPr>
      </w:pPr>
      <w:r>
        <w:t>9. Mokytojai, dirbantys pagal ikimokyklinio, priešmokyklinio, bendrojo ugdymo, profesin</w:t>
      </w:r>
      <w:r>
        <w:t xml:space="preserve">io mokymo ir formalųjį švietimą papildančio ugdymo programas, </w:t>
      </w:r>
      <w:bookmarkStart w:id="0" w:name="_GoBack"/>
      <w:r w:rsidRPr="00B647D1">
        <w:rPr>
          <w:color w:val="FF0000"/>
        </w:rPr>
        <w:t>privalo būti išklausę specialiosios pedagogikos ir specialiosios psichologijos kursą mokytojams pagal Specialiosios pedagogikos ir specialiosios psichologijos kvalifikacijos tobulinimo kursų pro</w:t>
      </w:r>
      <w:r w:rsidRPr="00B647D1">
        <w:rPr>
          <w:color w:val="FF0000"/>
        </w:rPr>
        <w:t>gramą</w:t>
      </w:r>
      <w:bookmarkEnd w:id="0"/>
      <w:r>
        <w:t>, patvirtintą Lietuvos Respublikos švietimo ir mokslo ministro 2007 m. gruodžio 18 d. įsakymu Nr. ISAK-2481 „Dėl Specialiosios pedagogikos ir specialiosios psichologijos kvalifikacijos tobulinimo kursų programos patvirtinimo“, per metus nuo darbo moky</w:t>
      </w:r>
      <w:r>
        <w:t>toju pradžios, jeigu nėra išklausę ne mažesnės apimties (60 valandų arba 2 studijų kreditų) kursų anksčiau arba studijų metu (šis reikalavimas netaikomas mokytojams, baigusiems specialiosios pedagogikos ir (ar) psichologijos studijų programas).</w:t>
      </w:r>
    </w:p>
    <w:p w:rsidR="004D0D83" w:rsidRDefault="00F41B8F">
      <w:pPr>
        <w:overflowPunct w:val="0"/>
        <w:ind w:firstLine="851"/>
        <w:jc w:val="both"/>
        <w:textAlignment w:val="baseline"/>
        <w:rPr>
          <w:b/>
          <w:szCs w:val="24"/>
        </w:rPr>
      </w:pPr>
      <w:r>
        <w:rPr>
          <w:color w:val="000000"/>
        </w:rPr>
        <w:t>10. Mokytoj</w:t>
      </w:r>
      <w:r>
        <w:rPr>
          <w:color w:val="000000"/>
        </w:rPr>
        <w:t>ai privalo būti įgiję kompetencijas, numatytas Reikalavimų mokytojų ir pagalbos mokiniui specialistų skaitmeninio raštingumo programoms apraše, kurį tvirtina švietimo,  mokslo ir sporto ministras.</w:t>
      </w:r>
      <w:r>
        <w:t xml:space="preserve"> </w:t>
      </w:r>
    </w:p>
    <w:p w:rsidR="004D0D83" w:rsidRDefault="00F41B8F">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IV. REIKALAVIMAI MOKYTOJŲ DALYKINIAM PASIRENGIMUI</w:t>
      </w:r>
    </w:p>
    <w:p w:rsidR="004D0D83" w:rsidRDefault="004D0D83">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
        <w:jc w:val="center"/>
        <w:rPr>
          <w:b/>
        </w:rPr>
      </w:pPr>
    </w:p>
    <w:p w:rsidR="004D0D83" w:rsidRDefault="00F41B8F">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4"/>
        <w:jc w:val="both"/>
      </w:pPr>
      <w:r>
        <w:t>11. Ati</w:t>
      </w:r>
      <w:r>
        <w:t xml:space="preserve">tinkamas ikimokyklinio, priešmokyklinio, pradinio ugdymo programas ir pagrindinio, vidurinio ugdymo programų dalykų programas gali vykdyti asmenys, įgiję išsilavinimą / specialybę ar baigę studijų krypčių grupės studijų kryptį / studijų programą, nurodytą </w:t>
      </w:r>
      <w:r>
        <w:t xml:space="preserve">1, 2 ir 3 Aprašo prieduose: </w:t>
      </w:r>
    </w:p>
    <w:p w:rsidR="004D0D83" w:rsidRDefault="00F41B8F">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4"/>
        <w:jc w:val="both"/>
      </w:pPr>
      <w:r>
        <w:t xml:space="preserve">11.1. Aprašo 1 priedas </w:t>
      </w:r>
      <w:r>
        <w:rPr>
          <w:bCs/>
        </w:rPr>
        <w:t>taikomas asmenims, turintiems specialųjį vidurinį, įgytą iki 1995 metų, aukštesnįjį, įgytą iki 2009 metų, ar aukštąjį išsilavinimą</w:t>
      </w:r>
      <w:r>
        <w:t>, išskyrus asmenis, kurie aukštąjį išsilavinimą įgijo, baigę studijų progr</w:t>
      </w:r>
      <w:r>
        <w:t>amas pagal studijų kryptis, įrašytas Studijų sričių ir krypčių, pagal kurias vyksta studijos aukštosiose mokyklose, sąraše, patvirtintame</w:t>
      </w:r>
      <w:r>
        <w:rPr>
          <w:color w:val="000000"/>
          <w:shd w:val="clear" w:color="auto" w:fill="FFFFFF"/>
        </w:rPr>
        <w:t xml:space="preserve"> </w:t>
      </w:r>
      <w:r>
        <w:rPr>
          <w:bCs/>
        </w:rPr>
        <w:t xml:space="preserve">Lietuvos Respublikos Vyriausybės </w:t>
      </w:r>
      <w:smartTag w:uri="urn:schemas-microsoft-com:office:smarttags" w:element="metricconverter">
        <w:smartTagPr>
          <w:attr w:name="ProductID" w:val="2009 m"/>
        </w:smartTagPr>
        <w:r>
          <w:rPr>
            <w:bCs/>
          </w:rPr>
          <w:t>2009 m</w:t>
        </w:r>
      </w:smartTag>
      <w:r>
        <w:rPr>
          <w:bCs/>
        </w:rPr>
        <w:t xml:space="preserve">. </w:t>
      </w:r>
      <w:r>
        <w:rPr>
          <w:color w:val="000000"/>
          <w:shd w:val="clear" w:color="auto" w:fill="FFFFFF"/>
        </w:rPr>
        <w:t xml:space="preserve">gruodžio 23 d. </w:t>
      </w:r>
      <w:r>
        <w:rPr>
          <w:bCs/>
        </w:rPr>
        <w:t xml:space="preserve">nutarimu Nr. 1749 </w:t>
      </w:r>
      <w:r>
        <w:rPr>
          <w:rFonts w:eastAsia="Calibri"/>
        </w:rPr>
        <w:t>„Dėl Studijų sričių ir krypčių, pagal kurias</w:t>
      </w:r>
      <w:r>
        <w:rPr>
          <w:rFonts w:eastAsia="Calibri"/>
        </w:rPr>
        <w:t xml:space="preserve"> vyksta studijos aukštosiose mokyklose, sąrašo ir Kvalifikacinių laipsnių sąrašo patvirtinimo“</w:t>
      </w:r>
      <w:r>
        <w:t xml:space="preserve">; </w:t>
      </w:r>
    </w:p>
    <w:p w:rsidR="004D0D83" w:rsidRDefault="00F41B8F">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4"/>
        <w:jc w:val="both"/>
      </w:pPr>
      <w:r>
        <w:t xml:space="preserve">11.2. Aprašo 2 priedas </w:t>
      </w:r>
      <w:r>
        <w:rPr>
          <w:bCs/>
        </w:rPr>
        <w:t xml:space="preserve">taikomas asmenims, kurie </w:t>
      </w:r>
      <w:r>
        <w:t>aukštąjį išsilavinimą įgijo, baigę studijų programas pagal studijų kryptis, įrašytas Studijų sričių ir krypčių,</w:t>
      </w:r>
      <w:r>
        <w:t xml:space="preserve"> pagal kurias vyksta studijos aukštosiose mokyklose, sąraše, patvirtintame</w:t>
      </w:r>
      <w:r>
        <w:rPr>
          <w:shd w:val="clear" w:color="auto" w:fill="FFFFFF"/>
        </w:rPr>
        <w:t xml:space="preserve"> </w:t>
      </w:r>
      <w:r>
        <w:rPr>
          <w:bCs/>
        </w:rPr>
        <w:t xml:space="preserve">Lietuvos Respublikos Vyriausybės </w:t>
      </w:r>
      <w:smartTag w:uri="urn:schemas-microsoft-com:office:smarttags" w:element="metricconverter">
        <w:smartTagPr>
          <w:attr w:name="ProductID" w:val="2009 m"/>
        </w:smartTagPr>
        <w:r>
          <w:rPr>
            <w:bCs/>
          </w:rPr>
          <w:t>2009 m</w:t>
        </w:r>
      </w:smartTag>
      <w:r>
        <w:rPr>
          <w:bCs/>
        </w:rPr>
        <w:t xml:space="preserve">. </w:t>
      </w:r>
      <w:r>
        <w:rPr>
          <w:shd w:val="clear" w:color="auto" w:fill="FFFFFF"/>
        </w:rPr>
        <w:t xml:space="preserve">gruodžio 23 d. </w:t>
      </w:r>
      <w:r>
        <w:rPr>
          <w:bCs/>
        </w:rPr>
        <w:t xml:space="preserve">nutarimu Nr. 1749 </w:t>
      </w:r>
      <w:r>
        <w:rPr>
          <w:rFonts w:eastAsia="Calibri"/>
        </w:rPr>
        <w:t>„Dėl Studijų sričių ir krypčių, pagal kurias vyksta studijos aukštosiose mokyklose, sąrašo ir Kvalifikacini</w:t>
      </w:r>
      <w:r>
        <w:rPr>
          <w:rFonts w:eastAsia="Calibri"/>
        </w:rPr>
        <w:t>ų laipsnių sąrašo patvirtinimo“;</w:t>
      </w:r>
      <w:r>
        <w:t xml:space="preserve"> </w:t>
      </w:r>
    </w:p>
    <w:p w:rsidR="004D0D83" w:rsidRDefault="00F41B8F">
      <w:pPr>
        <w:overflowPunct w:val="0"/>
        <w:ind w:firstLine="709"/>
        <w:jc w:val="both"/>
        <w:textAlignment w:val="baseline"/>
      </w:pPr>
      <w:r>
        <w:t>11.3. Aprašo 3 priedas taikomas asmenims, kurie aukštąjį išsilavinimą įgijo, baigę studijų programas pagal studijų kryptis, įrašytas Studijų krypčių ir krypčių grupių, pagal kurias vyksta studijos aukštosiose mokyklose, są</w:t>
      </w:r>
      <w:r>
        <w:t xml:space="preserve">raše, patvirtintame Lietuvos Respublikos švietimo, mokslo ir sporto ministro 2016 m. gruodžio 1 d. įsakymu Nr. V-1075 „Dėl Studijų krypčių ir krypčių grupių, pagal kurias vyksta studijos aukštosiose mokyklose, sąrašo, patvirtinimo. </w:t>
      </w:r>
    </w:p>
    <w:p w:rsidR="004D0D83" w:rsidRDefault="00F41B8F">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4"/>
        <w:jc w:val="both"/>
        <w:rPr>
          <w:color w:val="000000"/>
        </w:rPr>
      </w:pPr>
      <w:r>
        <w:t>12. Aprašo 1, 2 ir 3 pr</w:t>
      </w:r>
      <w:r>
        <w:t xml:space="preserve">ieduose nenustatyti atvejai: </w:t>
      </w:r>
    </w:p>
    <w:p w:rsidR="004D0D83" w:rsidRDefault="00F41B8F">
      <w:pPr>
        <w:tabs>
          <w:tab w:val="left" w:pos="1418"/>
        </w:tabs>
        <w:overflowPunct w:val="0"/>
        <w:ind w:firstLine="709"/>
        <w:jc w:val="both"/>
        <w:textAlignment w:val="baseline"/>
        <w:rPr>
          <w:rFonts w:ascii="TimesLT" w:hAnsi="TimesLT"/>
        </w:rPr>
      </w:pPr>
      <w:r>
        <w:rPr>
          <w:szCs w:val="24"/>
        </w:rPr>
        <w:t>12.1. mokyti tikybos pagal bendrojo ugdymo programas gali asmenys, įgiję aukštąjį, aukštesnįjį, įgytą iki 2009 metų, išsilavinimą ir pedagogo kvalifikaciją arba turintys tam reikalingą specialųjį pasirengimą. Tokie asmenys tur</w:t>
      </w:r>
      <w:r>
        <w:rPr>
          <w:szCs w:val="24"/>
        </w:rPr>
        <w:t>i turėti atitinkamos tradicinės religinės bendruomenės ar bendrijos vadovybės nustatyta tvarka išduotą leidimą mokyti tikybos;</w:t>
      </w:r>
    </w:p>
    <w:p w:rsidR="004D0D83" w:rsidRDefault="00F41B8F">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4"/>
        <w:jc w:val="both"/>
        <w:rPr>
          <w:rFonts w:eastAsia="Calibri"/>
        </w:rPr>
      </w:pPr>
      <w:r>
        <w:t>12.2. mokyti žmogaus saugos pagal bendrojo ugdymo programas gali mokytojai,</w:t>
      </w:r>
      <w:r>
        <w:rPr>
          <w:color w:val="000000"/>
          <w:shd w:val="clear" w:color="auto" w:fill="FFFFFF"/>
        </w:rPr>
        <w:t xml:space="preserve"> </w:t>
      </w:r>
      <w:r>
        <w:t>išklausę civilinės saugos mokymo kursus pagal Civilin</w:t>
      </w:r>
      <w:r>
        <w:t xml:space="preserve">ės saugos mokymo tvarkos aprašą, patvirtintą </w:t>
      </w:r>
      <w:r>
        <w:lastRenderedPageBreak/>
        <w:t xml:space="preserve">Lietuvos Respublikos Vyriausybės </w:t>
      </w:r>
      <w:smartTag w:uri="urn:schemas-microsoft-com:office:smarttags" w:element="metricconverter">
        <w:smartTagPr>
          <w:attr w:name="ProductID" w:val="2010 m"/>
        </w:smartTagPr>
        <w:r>
          <w:t>2010 m</w:t>
        </w:r>
      </w:smartTag>
      <w:r>
        <w:t xml:space="preserve">. birželio 7 d. nutarimu Nr. 718 </w:t>
      </w:r>
      <w:r>
        <w:rPr>
          <w:rFonts w:eastAsia="Calibri"/>
        </w:rPr>
        <w:t>„Dėl Civilinės saugos mokymo tvarkos aprašo patvirtinimo“</w:t>
      </w:r>
      <w:r>
        <w:t>;</w:t>
      </w:r>
    </w:p>
    <w:p w:rsidR="004D0D83" w:rsidRDefault="00F41B8F">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43"/>
        <w:jc w:val="both"/>
        <w:rPr>
          <w:lang w:eastAsia="lt-LT"/>
        </w:rPr>
      </w:pPr>
      <w:r>
        <w:t>12.3</w:t>
      </w:r>
      <w:r>
        <w:t xml:space="preserve">. mokyti lietuvių gestų kalbos gali mokytojai, turintys aukštąjį išsilavinimą, baigę ne trumpesnę nei 60 studijų kreditų programą aukštojoje mokykloje, vykdančioje gestų kalbos studijų programą, ir įgiję lietuvių gestų kalbos mokytojo kvalifikaciją; </w:t>
      </w:r>
    </w:p>
    <w:p w:rsidR="004D0D83" w:rsidRDefault="00F41B8F">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4"/>
        <w:jc w:val="both"/>
        <w:rPr>
          <w:rFonts w:ascii="TimesLT" w:hAnsi="TimesLT"/>
        </w:rPr>
      </w:pPr>
      <w:r>
        <w:t>12.4.</w:t>
      </w:r>
      <w:r>
        <w:t xml:space="preserve"> mokyti mokinius integruotai dalyko ir užsienio kalbos pagal bendrojo ugdymo programas gali dalyko mokytojai, kurie </w:t>
      </w:r>
      <w:r>
        <w:rPr>
          <w:shd w:val="clear" w:color="auto" w:fill="FFFFFF"/>
        </w:rPr>
        <w:t xml:space="preserve">moka atitinkamą užsienio kalbą </w:t>
      </w:r>
      <w:r>
        <w:t>ne žemesniu nei B2 kalbos mokėjimo lygiu pagal Bendruosius Europos kalbų metmenis;</w:t>
      </w:r>
    </w:p>
    <w:p w:rsidR="004D0D83" w:rsidRDefault="00F41B8F">
      <w:pPr>
        <w:overflowPunct w:val="0"/>
        <w:ind w:firstLine="709"/>
        <w:jc w:val="both"/>
        <w:textAlignment w:val="baseline"/>
        <w:rPr>
          <w:rFonts w:ascii="TimesLT" w:hAnsi="TimesLT"/>
        </w:rPr>
      </w:pPr>
      <w:r>
        <w:rPr>
          <w:color w:val="000000"/>
        </w:rPr>
        <w:t>12.4</w:t>
      </w:r>
      <w:r>
        <w:rPr>
          <w:color w:val="000000"/>
          <w:vertAlign w:val="superscript"/>
        </w:rPr>
        <w:t>1</w:t>
      </w:r>
      <w:r>
        <w:rPr>
          <w:color w:val="000000"/>
        </w:rPr>
        <w:t xml:space="preserve">. organizuoti </w:t>
      </w:r>
      <w:r>
        <w:rPr>
          <w:color w:val="000000"/>
        </w:rPr>
        <w:t>produktyvųjį mokymąsi gali mokytojai (toliau – produktyviojo mokymosi mokytojai), iki darbo produktyviojo mokymosi mokytoju  pradžios išklausę produktyviojo mokymosi mokytojų kvalifikacijos tobulinimo programos, tvirtinamos švietimo, mokslo ir sporto minis</w:t>
      </w:r>
      <w:r>
        <w:rPr>
          <w:color w:val="000000"/>
        </w:rPr>
        <w:t>tro, pirmąjį modulį „Pasirengimas produktyviojo mokymosi diegimui: galimybės ir ypatumai“ ir per vienus metus nuo darbo produktyviojo mokymosi mokytoju pradžios išklausę antrąjį modulį „Produktyviojo mokymosi organizavimas ir įgyvendinimas“, jeigu anksčiau</w:t>
      </w:r>
      <w:r>
        <w:rPr>
          <w:color w:val="000000"/>
        </w:rPr>
        <w:t xml:space="preserve"> nėra išklausę kvalifikacijos tobulinimo programos mokytojams, diegiantiems produktyvųjį mokymą;</w:t>
      </w:r>
      <w:r>
        <w:t xml:space="preserve"> </w:t>
      </w:r>
    </w:p>
    <w:p w:rsidR="004D0D83" w:rsidRDefault="00F41B8F">
      <w:pPr>
        <w:overflowPunct w:val="0"/>
        <w:ind w:firstLine="720"/>
        <w:jc w:val="both"/>
        <w:textAlignment w:val="baseline"/>
        <w:rPr>
          <w:rFonts w:ascii="TimesLT" w:hAnsi="TimesLT"/>
        </w:rPr>
      </w:pPr>
      <w:r>
        <w:rPr>
          <w:color w:val="000000"/>
        </w:rPr>
        <w:t>12.4</w:t>
      </w:r>
      <w:r>
        <w:rPr>
          <w:color w:val="000000"/>
          <w:vertAlign w:val="superscript"/>
          <w:lang w:val="en-GB"/>
        </w:rPr>
        <w:t>2</w:t>
      </w:r>
      <w:r>
        <w:rPr>
          <w:szCs w:val="24"/>
        </w:rPr>
        <w:t>. mokyti ukrainiečių kalbos pagal pradinio, pagrindinio ir vidurinio ugdymo programas gali asmenys, baigę Ukrainiečių kalbos ir (ar) literatūros mokytojų</w:t>
      </w:r>
      <w:r>
        <w:rPr>
          <w:szCs w:val="24"/>
        </w:rPr>
        <w:t xml:space="preserve"> rengimo programą ar Ukrainiečių kalbos ir (ar) literatūros filologijos programą;</w:t>
      </w:r>
      <w:r>
        <w:t xml:space="preserve"> </w:t>
      </w:r>
    </w:p>
    <w:p w:rsidR="004D0D83" w:rsidRDefault="00F41B8F">
      <w:pPr>
        <w:rPr>
          <w:rFonts w:eastAsia="MS Mincho"/>
          <w:i/>
          <w:iCs/>
          <w:sz w:val="20"/>
        </w:rPr>
      </w:pPr>
      <w:r>
        <w:rPr>
          <w:rFonts w:eastAsia="MS Mincho"/>
          <w:i/>
          <w:iCs/>
          <w:sz w:val="20"/>
        </w:rPr>
        <w:t>Papildyta papunkčiu:</w:t>
      </w:r>
    </w:p>
    <w:p w:rsidR="004D0D83" w:rsidRDefault="00F41B8F">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V-462</w:t>
        </w:r>
      </w:hyperlink>
      <w:r>
        <w:rPr>
          <w:rFonts w:eastAsia="MS Mincho"/>
          <w:i/>
          <w:iCs/>
          <w:sz w:val="20"/>
        </w:rPr>
        <w:t>, 2022-03-29, paskelbta TAR 2022-03-29, i. k.</w:t>
      </w:r>
      <w:r>
        <w:rPr>
          <w:rFonts w:eastAsia="MS Mincho"/>
          <w:i/>
          <w:iCs/>
          <w:sz w:val="20"/>
        </w:rPr>
        <w:t xml:space="preserve"> 2022-06238</w:t>
      </w:r>
    </w:p>
    <w:p w:rsidR="004D0D83" w:rsidRDefault="004D0D83"/>
    <w:p w:rsidR="004D0D83" w:rsidRDefault="00F41B8F">
      <w:pPr>
        <w:ind w:firstLine="709"/>
        <w:jc w:val="both"/>
        <w:rPr>
          <w:color w:val="000000"/>
          <w:szCs w:val="24"/>
          <w:lang w:eastAsia="en-GB"/>
        </w:rPr>
      </w:pPr>
      <w:r>
        <w:rPr>
          <w:color w:val="000000"/>
          <w:szCs w:val="24"/>
          <w:lang w:eastAsia="en-GB"/>
        </w:rPr>
        <w:t xml:space="preserve">12.5. atvejai, kai ugdyti (mokyti) mokinius pagal ikimokyklinio, priešmokyklinio, bendrojo ugdymo ir formalųjį švietimą papildančias ugdymo programas, dalykų sritis, kitus dalykus, neatitinkančius jų išsilavinimo ar baigtos studijų programos, </w:t>
      </w:r>
      <w:r>
        <w:rPr>
          <w:color w:val="000000"/>
          <w:szCs w:val="24"/>
          <w:lang w:eastAsia="en-GB"/>
        </w:rPr>
        <w:t>gali:</w:t>
      </w:r>
    </w:p>
    <w:p w:rsidR="004D0D83" w:rsidRDefault="00F41B8F">
      <w:pPr>
        <w:ind w:firstLine="709"/>
        <w:jc w:val="both"/>
        <w:rPr>
          <w:color w:val="000000"/>
          <w:szCs w:val="24"/>
          <w:lang w:eastAsia="en-GB"/>
        </w:rPr>
      </w:pPr>
      <w:r>
        <w:rPr>
          <w:color w:val="000000"/>
          <w:szCs w:val="24"/>
          <w:lang w:eastAsia="en-GB"/>
        </w:rPr>
        <w:t>12.5.1. mokytojas,</w:t>
      </w:r>
      <w:r>
        <w:rPr>
          <w:b/>
          <w:color w:val="000000"/>
          <w:szCs w:val="24"/>
          <w:lang w:eastAsia="en-GB"/>
        </w:rPr>
        <w:t xml:space="preserve"> </w:t>
      </w:r>
      <w:r>
        <w:rPr>
          <w:color w:val="000000"/>
          <w:szCs w:val="24"/>
          <w:lang w:eastAsia="en-GB"/>
        </w:rPr>
        <w:t>kuris</w:t>
      </w:r>
      <w:r>
        <w:rPr>
          <w:b/>
          <w:color w:val="000000"/>
          <w:szCs w:val="24"/>
          <w:lang w:eastAsia="en-GB"/>
        </w:rPr>
        <w:t xml:space="preserve"> </w:t>
      </w:r>
      <w:r>
        <w:rPr>
          <w:color w:val="000000"/>
          <w:szCs w:val="24"/>
          <w:lang w:eastAsia="en-GB"/>
        </w:rPr>
        <w:t>turi ne mažesnį kaip 15 metų atitinkamo dalyko / ugdymo programos darbo stažą, įgytą iki 2014 m. rugpjūčio 31 d.;</w:t>
      </w:r>
    </w:p>
    <w:p w:rsidR="004D0D83" w:rsidRDefault="00F41B8F">
      <w:pPr>
        <w:ind w:firstLine="709"/>
        <w:jc w:val="both"/>
        <w:rPr>
          <w:color w:val="000000"/>
          <w:szCs w:val="24"/>
          <w:lang w:eastAsia="en-GB"/>
        </w:rPr>
      </w:pPr>
      <w:r>
        <w:rPr>
          <w:color w:val="000000"/>
          <w:szCs w:val="24"/>
          <w:lang w:eastAsia="en-GB"/>
        </w:rPr>
        <w:t>12.5.2. asmuo, kuris turi aukštąjį išsilavinimą, aukštojoje mokykloje baigęs ne trumpesnį kaip 60 studijų kredi</w:t>
      </w:r>
      <w:r>
        <w:rPr>
          <w:color w:val="000000"/>
          <w:szCs w:val="24"/>
          <w:lang w:eastAsia="en-GB"/>
        </w:rPr>
        <w:t>tų dalyko ar pedagoginės specializacijos modulį ar studijų metu yra baigęs dalyko ar pedagoginės specializacijos dalykų ne mažiau kaip 60 studijų kreditų;</w:t>
      </w:r>
    </w:p>
    <w:p w:rsidR="004D0D83" w:rsidRDefault="00F41B8F">
      <w:pPr>
        <w:ind w:firstLine="709"/>
        <w:jc w:val="both"/>
        <w:rPr>
          <w:color w:val="000000"/>
          <w:szCs w:val="24"/>
          <w:lang w:eastAsia="en-GB"/>
        </w:rPr>
      </w:pPr>
      <w:r>
        <w:rPr>
          <w:color w:val="000000"/>
          <w:szCs w:val="24"/>
          <w:lang w:eastAsia="en-GB"/>
        </w:rPr>
        <w:t>12.5.3. mokytojas, kuris</w:t>
      </w:r>
      <w:r>
        <w:rPr>
          <w:b/>
          <w:color w:val="000000"/>
          <w:szCs w:val="24"/>
          <w:lang w:eastAsia="en-GB"/>
        </w:rPr>
        <w:t xml:space="preserve"> </w:t>
      </w:r>
      <w:r>
        <w:rPr>
          <w:color w:val="000000"/>
          <w:szCs w:val="24"/>
          <w:lang w:eastAsia="en-GB"/>
        </w:rPr>
        <w:t>moko mokiniams siūlomą pasirenkamąjį dalyką pagal parengtą (pasirengtą) prog</w:t>
      </w:r>
      <w:r>
        <w:rPr>
          <w:color w:val="000000"/>
          <w:szCs w:val="24"/>
          <w:lang w:eastAsia="en-GB"/>
        </w:rPr>
        <w:t>ramą;</w:t>
      </w:r>
    </w:p>
    <w:p w:rsidR="004D0D83" w:rsidRDefault="00F41B8F">
      <w:pPr>
        <w:ind w:firstLine="709"/>
        <w:jc w:val="both"/>
      </w:pPr>
      <w:r>
        <w:rPr>
          <w:color w:val="000000"/>
          <w:szCs w:val="24"/>
          <w:lang w:eastAsia="en-GB"/>
        </w:rPr>
        <w:t>12.5.4. mokytojas, kuris</w:t>
      </w:r>
      <w:r>
        <w:rPr>
          <w:b/>
          <w:color w:val="000000"/>
          <w:szCs w:val="24"/>
          <w:lang w:eastAsia="en-GB"/>
        </w:rPr>
        <w:t xml:space="preserve"> </w:t>
      </w:r>
      <w:r>
        <w:rPr>
          <w:color w:val="000000"/>
          <w:szCs w:val="24"/>
          <w:lang w:eastAsia="en-GB"/>
        </w:rPr>
        <w:t>moko ikiprofesinio ugdymo</w:t>
      </w:r>
      <w:r>
        <w:rPr>
          <w:color w:val="000000"/>
          <w:szCs w:val="24"/>
          <w:lang w:val="en-GB" w:eastAsia="en-GB"/>
        </w:rPr>
        <w:t xml:space="preserve"> </w:t>
      </w:r>
      <w:r>
        <w:rPr>
          <w:color w:val="000000"/>
          <w:szCs w:val="24"/>
          <w:lang w:eastAsia="en-GB"/>
        </w:rPr>
        <w:t>dalyką pagal mokykloje parengtą (pasirengtą) programą;</w:t>
      </w:r>
      <w:r>
        <w:t xml:space="preserve"> </w:t>
      </w:r>
    </w:p>
    <w:p w:rsidR="004D0D83" w:rsidRDefault="00F41B8F">
      <w:pPr>
        <w:overflowPunct w:val="0"/>
        <w:ind w:firstLine="720"/>
        <w:jc w:val="both"/>
        <w:textAlignment w:val="baseline"/>
      </w:pPr>
      <w:r>
        <w:rPr>
          <w:szCs w:val="24"/>
        </w:rPr>
        <w:t>12.5.6. mokykloje nesant reikiamos kvalifikacijos ukrainiečių kalbos mokytojo, ugdyti (mokyti) mokinius ukrainiečių kalbos pagal pradinio, pagr</w:t>
      </w:r>
      <w:r>
        <w:rPr>
          <w:szCs w:val="24"/>
        </w:rPr>
        <w:t>indinio ir vidurinio ugdymo programas gali kitų dalykų mokytojai, kuriems yra ar buvo suteikta laikinoji apsauga Lietuvos Respublikoje; kitų dalykų mokytojai, mokantys ukrainiečių kalbą</w:t>
      </w:r>
      <w:r>
        <w:t xml:space="preserve"> </w:t>
      </w:r>
      <w:r>
        <w:rPr>
          <w:szCs w:val="24"/>
        </w:rPr>
        <w:t>ne žemesniu kaip C1 kalbos mokėjimo lygiu;</w:t>
      </w:r>
      <w:r>
        <w:t xml:space="preserve"> </w:t>
      </w:r>
    </w:p>
    <w:p w:rsidR="004D0D83" w:rsidRDefault="00F41B8F">
      <w:pPr>
        <w:rPr>
          <w:rFonts w:eastAsia="MS Mincho"/>
          <w:i/>
          <w:iCs/>
          <w:sz w:val="20"/>
        </w:rPr>
      </w:pPr>
      <w:r>
        <w:rPr>
          <w:rFonts w:eastAsia="MS Mincho"/>
          <w:i/>
          <w:iCs/>
          <w:sz w:val="20"/>
        </w:rPr>
        <w:t>Papildyta papunkčiu:</w:t>
      </w:r>
    </w:p>
    <w:p w:rsidR="004D0D83" w:rsidRDefault="00F41B8F">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V-462</w:t>
        </w:r>
      </w:hyperlink>
      <w:r>
        <w:rPr>
          <w:rFonts w:eastAsia="MS Mincho"/>
          <w:i/>
          <w:iCs/>
          <w:sz w:val="20"/>
        </w:rPr>
        <w:t>, 2022-03-29, paskelbta TAR 2022-03-29, i. k. 2022-06238</w:t>
      </w:r>
    </w:p>
    <w:p w:rsidR="004D0D83" w:rsidRDefault="004D0D83"/>
    <w:p w:rsidR="004D0D83" w:rsidRDefault="00F41B8F">
      <w:pPr>
        <w:overflowPunct w:val="0"/>
        <w:ind w:left="142" w:firstLine="567"/>
        <w:jc w:val="both"/>
        <w:textAlignment w:val="baseline"/>
      </w:pPr>
      <w:r>
        <w:rPr>
          <w:color w:val="000000"/>
        </w:rPr>
        <w:t>12</w:t>
      </w:r>
      <w:r>
        <w:rPr>
          <w:szCs w:val="24"/>
        </w:rPr>
        <w:t xml:space="preserve">.5.7. ugdyti mokinius, kuriems yra ar buvo suteikta laikinoji apsauga Lietuvos Respublikoje, </w:t>
      </w:r>
      <w:r>
        <w:rPr>
          <w:szCs w:val="24"/>
        </w:rPr>
        <w:t>pagal ikimokyklinio ir priešmokyklinio ugdymo programas, gali visų dalykų mokytojai, kuriems yra ar buvo suteikta laikinoji apsauga Lietuvos Respublikoje;</w:t>
      </w:r>
      <w:r>
        <w:t xml:space="preserve"> </w:t>
      </w:r>
    </w:p>
    <w:p w:rsidR="004D0D83" w:rsidRDefault="00F41B8F">
      <w:pPr>
        <w:rPr>
          <w:rFonts w:eastAsia="MS Mincho"/>
          <w:i/>
          <w:iCs/>
          <w:sz w:val="20"/>
        </w:rPr>
      </w:pPr>
      <w:r>
        <w:rPr>
          <w:rFonts w:eastAsia="MS Mincho"/>
          <w:i/>
          <w:iCs/>
          <w:sz w:val="20"/>
        </w:rPr>
        <w:t>Papildyta papunkčiu:</w:t>
      </w:r>
    </w:p>
    <w:p w:rsidR="004D0D83" w:rsidRDefault="00F41B8F">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V-611</w:t>
        </w:r>
      </w:hyperlink>
      <w:r>
        <w:rPr>
          <w:rFonts w:eastAsia="MS Mincho"/>
          <w:i/>
          <w:iCs/>
          <w:sz w:val="20"/>
        </w:rPr>
        <w:t>, 2022-04-21, paskelbta TAR 2022-04-21, i. k. 2022-08148</w:t>
      </w:r>
    </w:p>
    <w:p w:rsidR="004D0D83" w:rsidRDefault="004D0D83"/>
    <w:p w:rsidR="004D0D83" w:rsidRDefault="00F41B8F">
      <w:pPr>
        <w:rPr>
          <w:rFonts w:eastAsia="MS Mincho"/>
          <w:i/>
          <w:iCs/>
          <w:sz w:val="20"/>
        </w:rPr>
      </w:pPr>
      <w:r>
        <w:rPr>
          <w:rFonts w:eastAsia="MS Mincho"/>
          <w:i/>
          <w:iCs/>
          <w:sz w:val="20"/>
        </w:rPr>
        <w:t>Punkto pakeitimai:</w:t>
      </w:r>
    </w:p>
    <w:p w:rsidR="004D0D83" w:rsidRDefault="00F41B8F">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V-2159</w:t>
        </w:r>
      </w:hyperlink>
      <w:r>
        <w:rPr>
          <w:rFonts w:eastAsia="MS Mincho"/>
          <w:i/>
          <w:iCs/>
          <w:sz w:val="20"/>
        </w:rPr>
        <w:t xml:space="preserve">, 2021-12-01, paskelbta TAR 2021-12-01, i. </w:t>
      </w:r>
      <w:r>
        <w:rPr>
          <w:rFonts w:eastAsia="MS Mincho"/>
          <w:i/>
          <w:iCs/>
          <w:sz w:val="20"/>
        </w:rPr>
        <w:t>k. 2021-24811</w:t>
      </w:r>
    </w:p>
    <w:p w:rsidR="004D0D83" w:rsidRDefault="004D0D83"/>
    <w:p w:rsidR="004D0D83" w:rsidRDefault="00F41B8F">
      <w:pPr>
        <w:ind w:firstLine="709"/>
        <w:jc w:val="both"/>
        <w:rPr>
          <w:color w:val="000000"/>
          <w:szCs w:val="24"/>
          <w:lang w:eastAsia="lt-LT"/>
        </w:rPr>
      </w:pPr>
      <w:r>
        <w:rPr>
          <w:color w:val="000000"/>
          <w:szCs w:val="24"/>
          <w:lang w:eastAsia="lt-LT"/>
        </w:rPr>
        <w:t>12.6. ugdyti specialiųjų klasių / grupių mokinius gali:</w:t>
      </w:r>
    </w:p>
    <w:p w:rsidR="004D0D83" w:rsidRDefault="00F41B8F">
      <w:pPr>
        <w:ind w:firstLine="709"/>
        <w:jc w:val="both"/>
        <w:rPr>
          <w:color w:val="000000"/>
          <w:szCs w:val="24"/>
          <w:lang w:eastAsia="lt-LT"/>
        </w:rPr>
      </w:pPr>
      <w:r>
        <w:rPr>
          <w:color w:val="000000"/>
          <w:szCs w:val="24"/>
          <w:lang w:eastAsia="lt-LT"/>
        </w:rPr>
        <w:t>12.6.1. turinčius kalbėjimo ir kalbos sutrikimų – ugdymo programos ar dalyko mokytojai, turintys </w:t>
      </w:r>
      <w:r>
        <w:rPr>
          <w:color w:val="000000"/>
          <w:szCs w:val="24"/>
          <w:shd w:val="clear" w:color="auto" w:fill="FFFFFF"/>
          <w:lang w:eastAsia="lt-LT"/>
        </w:rPr>
        <w:t>specialiosios pedagogikos (logopedo, defektologo logopedo) kvalifikaciją arba</w:t>
      </w:r>
      <w:r>
        <w:rPr>
          <w:color w:val="000000"/>
          <w:szCs w:val="24"/>
          <w:lang w:eastAsia="lt-LT"/>
        </w:rPr>
        <w:t> baigę spec</w:t>
      </w:r>
      <w:r>
        <w:rPr>
          <w:color w:val="000000"/>
          <w:szCs w:val="24"/>
          <w:lang w:eastAsia="lt-LT"/>
        </w:rPr>
        <w:t xml:space="preserve">ialiosios pedagogikos studijų programos logopedo, specialiojo pedagogo specializaciją, arba </w:t>
      </w:r>
      <w:r>
        <w:rPr>
          <w:color w:val="000000"/>
          <w:szCs w:val="24"/>
          <w:lang w:eastAsia="lt-LT"/>
        </w:rPr>
        <w:lastRenderedPageBreak/>
        <w:t>turintys ne mažesnį kaip 5 metų darbo stažą, įgytą iki 2014 m. rugpjūčio 31 d., specialiojoje klasėje / grupėje mokiniams, turintiems kalbėjimo ir kalbos sutrikimų,</w:t>
      </w:r>
      <w:r>
        <w:rPr>
          <w:color w:val="000000"/>
          <w:szCs w:val="24"/>
          <w:lang w:eastAsia="lt-LT"/>
        </w:rPr>
        <w:t xml:space="preserve"> arba ne vėliau kaip per metus nuo darbo su kalbėjimo ir kalbos sutrikimų turinčiais mokiniais pradžios išklausę ne mažiau kaip 40 valandų logopedijos kursą pagal švietimo, mokslo ir sporto ministro patvirtintą programą;</w:t>
      </w:r>
    </w:p>
    <w:p w:rsidR="004D0D83" w:rsidRDefault="00F41B8F">
      <w:pPr>
        <w:ind w:firstLine="709"/>
        <w:jc w:val="both"/>
        <w:rPr>
          <w:color w:val="000000"/>
          <w:szCs w:val="24"/>
          <w:lang w:eastAsia="lt-LT"/>
        </w:rPr>
      </w:pPr>
      <w:r>
        <w:rPr>
          <w:color w:val="000000"/>
          <w:szCs w:val="24"/>
          <w:lang w:eastAsia="lt-LT"/>
        </w:rPr>
        <w:t>12.6.2. kurčiuosius ir neprigirdinč</w:t>
      </w:r>
      <w:r>
        <w:rPr>
          <w:color w:val="000000"/>
          <w:szCs w:val="24"/>
          <w:lang w:eastAsia="lt-LT"/>
        </w:rPr>
        <w:t>iuosius (kochlearinių implantų naudotojus) </w:t>
      </w:r>
      <w:r>
        <w:rPr>
          <w:color w:val="000000"/>
          <w:sz w:val="22"/>
          <w:szCs w:val="22"/>
          <w:lang w:eastAsia="lt-LT"/>
        </w:rPr>
        <w:t>– </w:t>
      </w:r>
      <w:r>
        <w:rPr>
          <w:color w:val="000000"/>
          <w:szCs w:val="24"/>
          <w:lang w:eastAsia="lt-LT"/>
        </w:rPr>
        <w:t>ugdymo programos ar dalyko mokytojai, turintys specialiosios pedagogikos šakos pedagogo (surdopedagogo) kvalifikaciją arba turintys ne mažesnį kaip 5 metų darbo stažą, įgytą iki 2014 m. rugpjūčio 31 d., speciali</w:t>
      </w:r>
      <w:r>
        <w:rPr>
          <w:color w:val="000000"/>
          <w:szCs w:val="24"/>
          <w:lang w:eastAsia="lt-LT"/>
        </w:rPr>
        <w:t xml:space="preserve">ojoje klasėje / grupėje, kurioje ugdomi kurtieji ir neprigirdintieji (kochlearinių implantų naudotojai), arba ne vėliau kaip per metus nuo darbo su kurčiais ir neprigirdinčiais (kochlearinių implantų naudotojais) mokiniais pradžios išklausę ne mažiau kaip </w:t>
      </w:r>
      <w:r>
        <w:rPr>
          <w:color w:val="000000"/>
          <w:szCs w:val="24"/>
          <w:lang w:eastAsia="lt-LT"/>
        </w:rPr>
        <w:t>40 valandų surdopedagogikos kursą pagal švietimo, mokslo ir sporto ministro patvirtintą programą;</w:t>
      </w:r>
    </w:p>
    <w:p w:rsidR="004D0D83" w:rsidRDefault="00F41B8F">
      <w:pPr>
        <w:ind w:firstLine="709"/>
        <w:jc w:val="both"/>
        <w:rPr>
          <w:color w:val="000000"/>
          <w:szCs w:val="24"/>
          <w:lang w:eastAsia="lt-LT"/>
        </w:rPr>
      </w:pPr>
      <w:r>
        <w:rPr>
          <w:color w:val="000000"/>
          <w:szCs w:val="24"/>
          <w:lang w:eastAsia="lt-LT"/>
        </w:rPr>
        <w:t>12.6.3. akluosius ir silpnaregius – ugdymo programos ar dalyko mokytojai, turintys </w:t>
      </w:r>
      <w:r>
        <w:rPr>
          <w:color w:val="000000"/>
          <w:szCs w:val="24"/>
          <w:shd w:val="clear" w:color="auto" w:fill="FFFFFF"/>
          <w:lang w:eastAsia="lt-LT"/>
        </w:rPr>
        <w:t>specialiosios pedagogikos šakos pedagogo (tiflopedagogo) kvalifikaciją </w:t>
      </w:r>
      <w:r>
        <w:rPr>
          <w:color w:val="000000"/>
          <w:szCs w:val="24"/>
          <w:lang w:eastAsia="lt-LT"/>
        </w:rPr>
        <w:t>arba</w:t>
      </w:r>
      <w:r>
        <w:rPr>
          <w:color w:val="000000"/>
          <w:szCs w:val="24"/>
          <w:lang w:eastAsia="lt-LT"/>
        </w:rPr>
        <w:t xml:space="preserve"> turintys ne mažesnį kaip 5 metų darbo stažą, įgytą iki 2014 m. rugpjūčio 31 d., specialiojoje klasėje / grupėje, kurioje ugdomi akli ir silpnaregiai mokiniai, arba ne vėliau kaip per metus nuo darbo su aklais ir silpnaregiais mokiniais pradžios išklausę n</w:t>
      </w:r>
      <w:r>
        <w:rPr>
          <w:color w:val="000000"/>
          <w:szCs w:val="24"/>
          <w:lang w:eastAsia="lt-LT"/>
        </w:rPr>
        <w:t>e mažiau kaip 40 valandų tiflopedagogikos kursą pagal švietimo, mokslo ir sporto ministro patvirtintą programą;</w:t>
      </w:r>
    </w:p>
    <w:p w:rsidR="004D0D83" w:rsidRDefault="00F41B8F">
      <w:pPr>
        <w:ind w:firstLine="709"/>
        <w:jc w:val="both"/>
        <w:textAlignment w:val="baseline"/>
        <w:rPr>
          <w:color w:val="000000"/>
          <w:szCs w:val="24"/>
          <w:lang w:eastAsia="lt-LT"/>
        </w:rPr>
      </w:pPr>
      <w:r>
        <w:rPr>
          <w:color w:val="000000"/>
          <w:szCs w:val="24"/>
          <w:lang w:eastAsia="lt-LT"/>
        </w:rPr>
        <w:t>12.6.4. turinčius intelekto sutrikimą arba intelekto sutrikimą ir įvairiapusius raidos sutrikimus – mokytojai, turintys </w:t>
      </w:r>
      <w:r>
        <w:rPr>
          <w:color w:val="000000"/>
          <w:szCs w:val="24"/>
          <w:shd w:val="clear" w:color="auto" w:fill="FFFFFF"/>
          <w:lang w:eastAsia="lt-LT"/>
        </w:rPr>
        <w:t>specialiosios pedagogiko</w:t>
      </w:r>
      <w:r>
        <w:rPr>
          <w:color w:val="000000"/>
          <w:szCs w:val="24"/>
          <w:shd w:val="clear" w:color="auto" w:fill="FFFFFF"/>
          <w:lang w:eastAsia="lt-LT"/>
        </w:rPr>
        <w:t>s šakos pedagogo (oligofrenopedagogo, specialiojo pedagogo) kvalifikaciją </w:t>
      </w:r>
      <w:r>
        <w:rPr>
          <w:color w:val="000000"/>
          <w:szCs w:val="24"/>
          <w:lang w:eastAsia="lt-LT"/>
        </w:rPr>
        <w:t xml:space="preserve">arba turintys ne mažesnį kaip 5 metų darbo stažą, įgytą iki 2014 m. rugpjūčio 31 d. specialiojoje klasėje / grupėje mokiniams, turintiesiems intelekto sutrikimą, arba ne vėliau kaip </w:t>
      </w:r>
      <w:r>
        <w:rPr>
          <w:color w:val="000000"/>
          <w:szCs w:val="24"/>
          <w:lang w:eastAsia="lt-LT"/>
        </w:rPr>
        <w:t>per metus nuo darbo su mokiniais, turinčiais intelekto sutrikimą arba intelekto sutrikimą ir įvairiapusių sutrikimų, pradžios išklausę ne mažesnės kaip 40 valandų specialiosios pedagogikos kursą pagal švietimo, mokslo ir sporto ministro patvirtintą program</w:t>
      </w:r>
      <w:r>
        <w:rPr>
          <w:color w:val="000000"/>
          <w:szCs w:val="24"/>
          <w:lang w:eastAsia="lt-LT"/>
        </w:rPr>
        <w:t>ą;</w:t>
      </w:r>
    </w:p>
    <w:p w:rsidR="004D0D83" w:rsidRDefault="00F41B8F">
      <w:pPr>
        <w:ind w:firstLine="709"/>
        <w:jc w:val="both"/>
        <w:textAlignment w:val="baseline"/>
        <w:rPr>
          <w:color w:val="000000"/>
          <w:szCs w:val="24"/>
          <w:lang w:eastAsia="lt-LT"/>
        </w:rPr>
      </w:pPr>
      <w:r>
        <w:rPr>
          <w:color w:val="000000"/>
          <w:szCs w:val="24"/>
          <w:lang w:eastAsia="lt-LT"/>
        </w:rPr>
        <w:t>12.6.5. turinčius kompleksinių negalių, kurių derinio dalis yra intelekto sutrikimas, – mokytojai, turintys </w:t>
      </w:r>
      <w:r>
        <w:rPr>
          <w:color w:val="000000"/>
          <w:szCs w:val="24"/>
          <w:shd w:val="clear" w:color="auto" w:fill="FFFFFF"/>
          <w:lang w:eastAsia="lt-LT"/>
        </w:rPr>
        <w:t>specialiosios pedagogikos šakos pedagogo (oligofrenopedagogo, specialiojo pedagogo, tiflopedagogo, surdopedagogo) kvalifikaciją </w:t>
      </w:r>
      <w:r>
        <w:rPr>
          <w:color w:val="000000"/>
          <w:szCs w:val="24"/>
          <w:lang w:eastAsia="lt-LT"/>
        </w:rPr>
        <w:t xml:space="preserve">arba turintys ne </w:t>
      </w:r>
      <w:r>
        <w:rPr>
          <w:color w:val="000000"/>
          <w:szCs w:val="24"/>
          <w:lang w:eastAsia="lt-LT"/>
        </w:rPr>
        <w:t>mažesnį kaip 5 metų darbo stažą, įgytą iki 2014 m. rugpjūčio 31 d. specialiojoje klasėje / grupėje mokiniams, turintiesiems kompleksinių negalių, kurių derinio dalis yra intelekto sutrikimas, arba ne vėliau kaip per metus nuo darbo su mokiniais, turinčiais</w:t>
      </w:r>
      <w:r>
        <w:rPr>
          <w:color w:val="000000"/>
          <w:szCs w:val="24"/>
          <w:lang w:eastAsia="lt-LT"/>
        </w:rPr>
        <w:t xml:space="preserve"> kompleksinių negalių, kurių derinio dalis yra intelekto sutrikimas, pradžios išklausę ne mažesnės kaip 40 valandų specialiosios pedagogikos kursą pagal švietimo, mokslo ir sporto ministro patvirtintą programą;</w:t>
      </w:r>
    </w:p>
    <w:p w:rsidR="004D0D83" w:rsidRDefault="00F41B8F">
      <w:pPr>
        <w:ind w:firstLine="709"/>
        <w:jc w:val="both"/>
        <w:rPr>
          <w:bCs/>
        </w:rPr>
      </w:pPr>
      <w:r>
        <w:rPr>
          <w:color w:val="000000"/>
          <w:szCs w:val="24"/>
          <w:lang w:eastAsia="lt-LT"/>
        </w:rPr>
        <w:t>12.6.6. turinčius sveikatos problemų arba jud</w:t>
      </w:r>
      <w:r>
        <w:rPr>
          <w:color w:val="000000"/>
          <w:szCs w:val="24"/>
          <w:lang w:eastAsia="lt-LT"/>
        </w:rPr>
        <w:t>esio ir padėties sutrikimų arba elgesio ir emocijų sutrikimų – ugdymo programos ar dalyko mokytojai, per metus nuo darbo pradžios išklausę ne mažiau kaip 40 valandų specialiosios pedagogikos (atitinkamai sveikatos problemų arba judesio ir padėties sutrikim</w:t>
      </w:r>
      <w:r>
        <w:rPr>
          <w:color w:val="000000"/>
          <w:szCs w:val="24"/>
          <w:lang w:eastAsia="lt-LT"/>
        </w:rPr>
        <w:t>ų arba elgesio ir emocijų sutrikimų) kursą pagal švietimo, mokslo ir sporto ministro patvirtintą programą;</w:t>
      </w:r>
    </w:p>
    <w:p w:rsidR="004D0D83" w:rsidRDefault="00F41B8F">
      <w:pPr>
        <w:overflowPunct w:val="0"/>
        <w:ind w:firstLine="709"/>
        <w:jc w:val="both"/>
        <w:textAlignment w:val="baseline"/>
      </w:pPr>
      <w:r>
        <w:rPr>
          <w:szCs w:val="24"/>
        </w:rPr>
        <w:t xml:space="preserve">12.7.  asmenys, turintys aukštąjį, aukštesnįjį, įgytą iki 2009 metų, ar specialųjį vidurinį, įgytą iki 1995 metų, išsilavinimą ir pradėję studijuoti </w:t>
      </w:r>
      <w:r>
        <w:rPr>
          <w:szCs w:val="24"/>
        </w:rPr>
        <w:t>mokomąjį dalyką (ugdymo specializaciją) atitinkančią studijų arba mokomojo dalyko</w:t>
      </w:r>
      <w:r>
        <w:t xml:space="preserve"> (ugdymo specializacijos) modulio programą, gali ugdyti (mokyti) mokinius pagal jo studijas atitinkančius mokomuosius dalykus (ugdymo specializaciją), bet ne ilgiau kaip </w:t>
      </w:r>
      <w:r>
        <w:rPr>
          <w:lang w:val="en-US"/>
        </w:rPr>
        <w:t>4</w:t>
      </w:r>
      <w:r>
        <w:t xml:space="preserve"> metus, pedagogo kvalifikaciją įgyjant  per 2 metus nuo darbo mokytoju pagal ikimokyklinio ugdymo, priešmokyklinio ugdymo ir bendrojo ugdymo programas pradžios; </w:t>
      </w:r>
    </w:p>
    <w:p w:rsidR="004D0D83" w:rsidRDefault="00F41B8F">
      <w:pPr>
        <w:rPr>
          <w:rFonts w:eastAsia="MS Mincho"/>
          <w:i/>
          <w:iCs/>
          <w:sz w:val="20"/>
        </w:rPr>
      </w:pPr>
      <w:r>
        <w:rPr>
          <w:rFonts w:eastAsia="MS Mincho"/>
          <w:i/>
          <w:iCs/>
          <w:sz w:val="20"/>
        </w:rPr>
        <w:t>Papunkčio pakeitimai:</w:t>
      </w:r>
    </w:p>
    <w:p w:rsidR="004D0D83" w:rsidRDefault="00F41B8F">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V-2159</w:t>
        </w:r>
      </w:hyperlink>
      <w:r>
        <w:rPr>
          <w:rFonts w:eastAsia="MS Mincho"/>
          <w:i/>
          <w:iCs/>
          <w:sz w:val="20"/>
        </w:rPr>
        <w:t>, 2021-12-01, paskelbta TAR 2021-12-01, i. k. 2021-24811</w:t>
      </w:r>
    </w:p>
    <w:p w:rsidR="004D0D83" w:rsidRDefault="004D0D83"/>
    <w:p w:rsidR="004D0D83" w:rsidRDefault="00F41B8F">
      <w:pPr>
        <w:overflowPunct w:val="0"/>
        <w:ind w:firstLine="709"/>
        <w:jc w:val="both"/>
        <w:textAlignment w:val="baseline"/>
      </w:pPr>
      <w:r>
        <w:t>12.8. mokykloje nesant reikiamos kvalifikacijos mokytojo, ugdyti (mokyti) mokinius pagal mokomuosius dalykus (ugdymo specializaciją) gali asmenys, turintys aukštą</w:t>
      </w:r>
      <w:r>
        <w:t xml:space="preserve">jį, aukštesnįjį, įgytą iki 2009 metų, ar specialųjį vidurinį, įgytą iki 1995 metų, išsilavinimą, jeigu jie studijuodami yra išklausę ne mažiau kaip </w:t>
      </w:r>
      <w:r>
        <w:rPr>
          <w:lang w:val="en-US"/>
        </w:rPr>
        <w:t>3</w:t>
      </w:r>
      <w:r>
        <w:t>0 procentų (18 studijų kreditų) atitinkamo dalyko (-ų) (ugdymo specializacijos) modulio studijų kreditų api</w:t>
      </w:r>
      <w:r>
        <w:t xml:space="preserve">mties, ne ilgiau kaip 3 metus, pedagogo kvalifikaciją </w:t>
      </w:r>
      <w:r>
        <w:lastRenderedPageBreak/>
        <w:t xml:space="preserve">įgyjant per 2 metus nuo darbo mokytoju pagal ikimokyklinio ugdymo, priešmokyklinio ugdymo ir bendrojo ugdymo programas pradžios; </w:t>
      </w:r>
    </w:p>
    <w:p w:rsidR="004D0D83" w:rsidRDefault="00F41B8F">
      <w:pPr>
        <w:rPr>
          <w:rFonts w:eastAsia="MS Mincho"/>
          <w:i/>
          <w:iCs/>
          <w:sz w:val="20"/>
        </w:rPr>
      </w:pPr>
      <w:r>
        <w:rPr>
          <w:rFonts w:eastAsia="MS Mincho"/>
          <w:i/>
          <w:iCs/>
          <w:sz w:val="20"/>
        </w:rPr>
        <w:t>Papunkčio pakeitimai:</w:t>
      </w:r>
    </w:p>
    <w:p w:rsidR="004D0D83" w:rsidRDefault="00F41B8F">
      <w:pPr>
        <w:jc w:val="both"/>
        <w:rPr>
          <w:rFonts w:eastAsia="MS Mincho"/>
          <w:i/>
          <w:iCs/>
          <w:sz w:val="20"/>
        </w:rPr>
      </w:pPr>
      <w:r>
        <w:rPr>
          <w:rFonts w:eastAsia="MS Mincho"/>
          <w:i/>
          <w:iCs/>
          <w:sz w:val="20"/>
        </w:rPr>
        <w:t xml:space="preserve">Nr. </w:t>
      </w:r>
      <w:hyperlink r:id="rId24" w:history="1">
        <w:r w:rsidRPr="00532B9F">
          <w:rPr>
            <w:rFonts w:eastAsia="MS Mincho"/>
            <w:i/>
            <w:iCs/>
            <w:color w:val="0563C1" w:themeColor="hyperlink"/>
            <w:sz w:val="20"/>
            <w:u w:val="single"/>
          </w:rPr>
          <w:t>V-2159</w:t>
        </w:r>
      </w:hyperlink>
      <w:r>
        <w:rPr>
          <w:rFonts w:eastAsia="MS Mincho"/>
          <w:i/>
          <w:iCs/>
          <w:sz w:val="20"/>
        </w:rPr>
        <w:t>, 2021-12-01, paskelbta TAR 2021-12-01, i. k. 2021-24811</w:t>
      </w:r>
    </w:p>
    <w:p w:rsidR="004D0D83" w:rsidRDefault="004D0D83"/>
    <w:p w:rsidR="004D0D83" w:rsidRDefault="00F41B8F">
      <w:pPr>
        <w:overflowPunct w:val="0"/>
        <w:ind w:firstLine="709"/>
        <w:jc w:val="both"/>
        <w:textAlignment w:val="baseline"/>
      </w:pPr>
      <w:r>
        <w:t>12.9. mokykloje nesant reikiamos kvalifikacijos mokytojo, ugdyti (mokyti) mokinius pagal mokomuosius dalykus (ugdymo specializaciją) gali as</w:t>
      </w:r>
      <w:r>
        <w:t xml:space="preserve">menys, turintys aukštąjį, aukštesnįjį, įgytą iki 2009 metų, ar specialųjį vidurinį, įgytą iki 1995 metų, išsilavinimą, jeigu jie yra įgiję ne mažiau kaip </w:t>
      </w:r>
      <w:r>
        <w:rPr>
          <w:lang w:val="en-US"/>
        </w:rPr>
        <w:t>30</w:t>
      </w:r>
      <w:r>
        <w:t xml:space="preserve"> procentų (18 studijų kreditų) atitinkamo dalyko (ugdymo specializacijos) modulio studijų kreditų ap</w:t>
      </w:r>
      <w:r>
        <w:t>imties kompetencijas neformaliojo švietimo ir (ar) savišvietos būdu ir jos yra pripažintos teisės aktų nustatyta tvarka, ne ilgiau kaip 3 metus, pedagogo kvalifikaciją įgyjant per 2 metus nuo darbo mokytoju pagal ikimokyklinio ugdymo, priešmokyklinio ugdym</w:t>
      </w:r>
      <w:r>
        <w:t xml:space="preserve">o ir bendrojo ugdymo programas pradžios; </w:t>
      </w:r>
    </w:p>
    <w:p w:rsidR="004D0D83" w:rsidRDefault="00F41B8F">
      <w:pPr>
        <w:rPr>
          <w:rFonts w:eastAsia="MS Mincho"/>
          <w:i/>
          <w:iCs/>
          <w:sz w:val="20"/>
        </w:rPr>
      </w:pPr>
      <w:r>
        <w:rPr>
          <w:rFonts w:eastAsia="MS Mincho"/>
          <w:i/>
          <w:iCs/>
          <w:sz w:val="20"/>
        </w:rPr>
        <w:t>Papunkčio pakeitimai:</w:t>
      </w:r>
    </w:p>
    <w:p w:rsidR="004D0D83" w:rsidRDefault="00F41B8F">
      <w:pPr>
        <w:jc w:val="both"/>
        <w:rPr>
          <w:rFonts w:eastAsia="MS Mincho"/>
          <w:i/>
          <w:iCs/>
          <w:sz w:val="20"/>
        </w:rPr>
      </w:pPr>
      <w:r>
        <w:rPr>
          <w:rFonts w:eastAsia="MS Mincho"/>
          <w:i/>
          <w:iCs/>
          <w:sz w:val="20"/>
        </w:rPr>
        <w:t xml:space="preserve">Nr. </w:t>
      </w:r>
      <w:hyperlink r:id="rId25" w:history="1">
        <w:r w:rsidRPr="00532B9F">
          <w:rPr>
            <w:rFonts w:eastAsia="MS Mincho"/>
            <w:i/>
            <w:iCs/>
            <w:color w:val="0563C1" w:themeColor="hyperlink"/>
            <w:sz w:val="20"/>
            <w:u w:val="single"/>
          </w:rPr>
          <w:t>V-2159</w:t>
        </w:r>
      </w:hyperlink>
      <w:r>
        <w:rPr>
          <w:rFonts w:eastAsia="MS Mincho"/>
          <w:i/>
          <w:iCs/>
          <w:sz w:val="20"/>
        </w:rPr>
        <w:t>, 2021-12-01, paskelbta TAR 2021-12-01, i. k. 2021-24811</w:t>
      </w:r>
    </w:p>
    <w:p w:rsidR="004D0D83" w:rsidRDefault="004D0D83"/>
    <w:p w:rsidR="004D0D83" w:rsidRDefault="00F41B8F">
      <w:pPr>
        <w:overflowPunct w:val="0"/>
        <w:ind w:firstLine="709"/>
        <w:jc w:val="both"/>
        <w:textAlignment w:val="baseline"/>
      </w:pPr>
      <w:r>
        <w:t xml:space="preserve">12.10. mokyti lietuvių </w:t>
      </w:r>
      <w:r>
        <w:t>kalbos išlyginamosiose klasėse ir išlyginamosiose mobiliose grupėse gali:</w:t>
      </w:r>
    </w:p>
    <w:p w:rsidR="004D0D83" w:rsidRDefault="00F41B8F">
      <w:pPr>
        <w:overflowPunct w:val="0"/>
        <w:ind w:firstLine="709"/>
        <w:jc w:val="both"/>
        <w:textAlignment w:val="baseline"/>
      </w:pPr>
      <w:r>
        <w:t>12.10.1. lietuvių kalbos mokytojas, gebantis bendrauti su mokiniais bent viena užsienio kalba, kurią moka mokiniai;</w:t>
      </w:r>
    </w:p>
    <w:p w:rsidR="004D0D83" w:rsidRDefault="00F41B8F">
      <w:pPr>
        <w:overflowPunct w:val="0"/>
        <w:ind w:firstLine="709"/>
        <w:jc w:val="both"/>
        <w:textAlignment w:val="baseline"/>
      </w:pPr>
      <w:r>
        <w:t>12.10.2. užsienio kalbos mokytojas, gebantis bendrauti su mokiniai</w:t>
      </w:r>
      <w:r>
        <w:t>s bent viena užsienio kalba, kurią moka mokiniai, ir mokantis lietuvių kalbą ne žemesniu kaip C1 kalbos mokėjimo lygiu;</w:t>
      </w:r>
    </w:p>
    <w:p w:rsidR="004D0D83" w:rsidRDefault="00F41B8F">
      <w:pPr>
        <w:overflowPunct w:val="0"/>
        <w:ind w:firstLine="709"/>
        <w:jc w:val="both"/>
        <w:textAlignment w:val="baseline"/>
        <w:rPr>
          <w:bCs/>
        </w:rPr>
      </w:pPr>
      <w:r>
        <w:t>12.10.3. pradinių klasių mokytojas, gebantis bendrauti su mokiniais bent viena užsienio kalba, kurią moka mokiniai, ir šią kalbą mokanti</w:t>
      </w:r>
      <w:r>
        <w:t xml:space="preserve">s ne žemesniu kaip C1 kalbos mokėjimo lygiu; </w:t>
      </w:r>
    </w:p>
    <w:p w:rsidR="004D0D83" w:rsidRDefault="00F41B8F">
      <w:pPr>
        <w:rPr>
          <w:rFonts w:eastAsia="MS Mincho"/>
          <w:i/>
          <w:iCs/>
          <w:sz w:val="20"/>
        </w:rPr>
      </w:pPr>
      <w:r>
        <w:rPr>
          <w:rFonts w:eastAsia="MS Mincho"/>
          <w:i/>
          <w:iCs/>
          <w:sz w:val="20"/>
        </w:rPr>
        <w:t>Papildyta papunkčiu:</w:t>
      </w:r>
    </w:p>
    <w:p w:rsidR="004D0D83" w:rsidRDefault="00F41B8F">
      <w:pPr>
        <w:jc w:val="both"/>
        <w:rPr>
          <w:rFonts w:eastAsia="MS Mincho"/>
          <w:i/>
          <w:iCs/>
          <w:sz w:val="20"/>
        </w:rPr>
      </w:pPr>
      <w:r>
        <w:rPr>
          <w:rFonts w:eastAsia="MS Mincho"/>
          <w:i/>
          <w:iCs/>
          <w:sz w:val="20"/>
        </w:rPr>
        <w:t xml:space="preserve">Nr. </w:t>
      </w:r>
      <w:hyperlink r:id="rId26" w:history="1">
        <w:r w:rsidRPr="00532B9F">
          <w:rPr>
            <w:rFonts w:eastAsia="MS Mincho"/>
            <w:i/>
            <w:iCs/>
            <w:color w:val="0563C1" w:themeColor="hyperlink"/>
            <w:sz w:val="20"/>
            <w:u w:val="single"/>
          </w:rPr>
          <w:t>V-705</w:t>
        </w:r>
      </w:hyperlink>
      <w:r>
        <w:rPr>
          <w:rFonts w:eastAsia="MS Mincho"/>
          <w:i/>
          <w:iCs/>
          <w:sz w:val="20"/>
        </w:rPr>
        <w:t>, 2023-05-16, paskelbta TAR 2023-05-16, i. k. 2023-09209</w:t>
      </w:r>
    </w:p>
    <w:p w:rsidR="004D0D83" w:rsidRDefault="004D0D83"/>
    <w:p w:rsidR="004D0D83" w:rsidRDefault="00F41B8F">
      <w:pPr>
        <w:overflowPunct w:val="0"/>
        <w:ind w:firstLine="709"/>
        <w:jc w:val="both"/>
        <w:textAlignment w:val="baseline"/>
      </w:pPr>
      <w:r>
        <w:rPr>
          <w:szCs w:val="24"/>
        </w:rPr>
        <w:t>12.11. mokyti gyvenimo į</w:t>
      </w:r>
      <w:r>
        <w:rPr>
          <w:szCs w:val="24"/>
        </w:rPr>
        <w:t>gūdžių pagal bendrojo ugdymo programą gali asmuo, įgijęs aukštąjį (aukštesnįjį, įgytą iki 2009 metų, ar specialųjį vidurinį, įgytą iki 1995 metų) išsilavinimą, turintis pedagogo kvalifikaciją ir per vienus metus nuo darbo mokytoju pagal Gyvenimo įgūdžių be</w:t>
      </w:r>
      <w:r>
        <w:rPr>
          <w:szCs w:val="24"/>
        </w:rPr>
        <w:t>ndrąją programą pradžios baigęs 270 akademinių valandų (203 valandos) nacionalinę kvalifikacijos tobulinimo programą gyvenimo įgūdžių mokytojams.</w:t>
      </w:r>
      <w:r>
        <w:t xml:space="preserve"> </w:t>
      </w:r>
    </w:p>
    <w:p w:rsidR="004D0D83" w:rsidRDefault="00F41B8F">
      <w:pPr>
        <w:rPr>
          <w:rFonts w:eastAsia="MS Mincho"/>
          <w:i/>
          <w:iCs/>
          <w:sz w:val="20"/>
        </w:rPr>
      </w:pPr>
      <w:r>
        <w:rPr>
          <w:rFonts w:eastAsia="MS Mincho"/>
          <w:i/>
          <w:iCs/>
          <w:sz w:val="20"/>
        </w:rPr>
        <w:t>Papildyta papunkčiu:</w:t>
      </w:r>
    </w:p>
    <w:p w:rsidR="004D0D83" w:rsidRDefault="00F41B8F">
      <w:pPr>
        <w:jc w:val="both"/>
        <w:rPr>
          <w:rFonts w:eastAsia="MS Mincho"/>
          <w:i/>
          <w:iCs/>
          <w:sz w:val="20"/>
        </w:rPr>
      </w:pPr>
      <w:r>
        <w:rPr>
          <w:rFonts w:eastAsia="MS Mincho"/>
          <w:i/>
          <w:iCs/>
          <w:sz w:val="20"/>
        </w:rPr>
        <w:t xml:space="preserve">Nr. </w:t>
      </w:r>
      <w:hyperlink r:id="rId27" w:history="1">
        <w:r w:rsidRPr="00532B9F">
          <w:rPr>
            <w:rFonts w:eastAsia="MS Mincho"/>
            <w:i/>
            <w:iCs/>
            <w:color w:val="0563C1" w:themeColor="hyperlink"/>
            <w:sz w:val="20"/>
            <w:u w:val="single"/>
          </w:rPr>
          <w:t>V-705</w:t>
        </w:r>
      </w:hyperlink>
      <w:r>
        <w:rPr>
          <w:rFonts w:eastAsia="MS Mincho"/>
          <w:i/>
          <w:iCs/>
          <w:sz w:val="20"/>
        </w:rPr>
        <w:t>, 2023-05-16, paskelbta TAR 2023-05-16, i. k. 2023-09209</w:t>
      </w:r>
    </w:p>
    <w:p w:rsidR="004D0D83" w:rsidRDefault="00F41B8F">
      <w:pPr>
        <w:rPr>
          <w:rFonts w:eastAsia="MS Mincho"/>
          <w:i/>
          <w:iCs/>
          <w:sz w:val="20"/>
        </w:rPr>
      </w:pPr>
      <w:r>
        <w:rPr>
          <w:rFonts w:eastAsia="MS Mincho"/>
          <w:i/>
          <w:iCs/>
          <w:sz w:val="20"/>
        </w:rPr>
        <w:t>Papunkčio pakeitimai:</w:t>
      </w:r>
    </w:p>
    <w:p w:rsidR="004D0D83" w:rsidRDefault="00F41B8F">
      <w:pPr>
        <w:jc w:val="both"/>
        <w:rPr>
          <w:rFonts w:eastAsia="MS Mincho"/>
          <w:i/>
          <w:iCs/>
          <w:sz w:val="20"/>
        </w:rPr>
      </w:pPr>
      <w:r>
        <w:rPr>
          <w:rFonts w:eastAsia="MS Mincho"/>
          <w:i/>
          <w:iCs/>
          <w:sz w:val="20"/>
        </w:rPr>
        <w:t xml:space="preserve">Nr. </w:t>
      </w:r>
      <w:hyperlink r:id="rId28" w:history="1">
        <w:r w:rsidRPr="00532B9F">
          <w:rPr>
            <w:rFonts w:eastAsia="MS Mincho"/>
            <w:i/>
            <w:iCs/>
            <w:color w:val="0563C1" w:themeColor="hyperlink"/>
            <w:sz w:val="20"/>
            <w:u w:val="single"/>
          </w:rPr>
          <w:t>V-288</w:t>
        </w:r>
      </w:hyperlink>
      <w:r>
        <w:rPr>
          <w:rFonts w:eastAsia="MS Mincho"/>
          <w:i/>
          <w:iCs/>
          <w:sz w:val="20"/>
        </w:rPr>
        <w:t>, 2024-03-13, paskelbta TAR 2024-03-13, i. k. 2024-</w:t>
      </w:r>
      <w:r>
        <w:rPr>
          <w:rFonts w:eastAsia="MS Mincho"/>
          <w:i/>
          <w:iCs/>
          <w:sz w:val="20"/>
        </w:rPr>
        <w:t>04554</w:t>
      </w:r>
    </w:p>
    <w:p w:rsidR="004D0D83" w:rsidRDefault="004D0D83"/>
    <w:p w:rsidR="004D0D83" w:rsidRDefault="00F41B8F">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4"/>
        <w:jc w:val="both"/>
        <w:rPr>
          <w:rFonts w:ascii="TimesLT" w:hAnsi="TimesLT"/>
        </w:rPr>
      </w:pPr>
      <w:r>
        <w:t>13. Reikalavimai profesinio mokymo dalyko / srities mokytojo dalykiniam pasirengimui (dalykinei kvalifikacijai) nustatomi profesinio mokymo programoje (programos apraše).</w:t>
      </w:r>
    </w:p>
    <w:p w:rsidR="004D0D83" w:rsidRDefault="00F41B8F">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6"/>
        <w:jc w:val="both"/>
      </w:pPr>
      <w:r>
        <w:t xml:space="preserve">14. Reikalavimai neformaliojo švietimo (išskyrus ikimokyklinio, </w:t>
      </w:r>
      <w:r>
        <w:t>priešmokyklinio ir formalųjį švietimą papildančio ugdymo) mokytojo dalykiniam pasirengimui (dalykinei kvalifikacijai) nustatomi neformaliojo švietimo programoje (programos apraše).</w:t>
      </w:r>
    </w:p>
    <w:p w:rsidR="004D0D83" w:rsidRDefault="00F41B8F">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4"/>
        <w:jc w:val="both"/>
      </w:pPr>
      <w:r>
        <w:rPr>
          <w:color w:val="000000"/>
          <w:shd w:val="clear" w:color="auto" w:fill="FFFFFF"/>
        </w:rPr>
        <w:t xml:space="preserve">15. </w:t>
      </w:r>
      <w:r>
        <w:rPr>
          <w:color w:val="000000"/>
        </w:rPr>
        <w:t xml:space="preserve">Formalųjį švietimą papildančio ugdymo </w:t>
      </w:r>
      <w:r>
        <w:t>programos mokytojai privalo:</w:t>
      </w:r>
    </w:p>
    <w:p w:rsidR="004D0D83" w:rsidRDefault="00F41B8F">
      <w:pPr>
        <w:overflowPunct w:val="0"/>
        <w:ind w:firstLine="720"/>
        <w:jc w:val="both"/>
        <w:textAlignment w:val="baseline"/>
      </w:pPr>
      <w:r>
        <w:rPr>
          <w:szCs w:val="24"/>
        </w:rPr>
        <w:t>15.1</w:t>
      </w:r>
      <w:r>
        <w:rPr>
          <w:szCs w:val="24"/>
        </w:rPr>
        <w:t>. turėti aukštąjį, aukštesnįjį, įgytą iki 2009 metų, specialųjį vidurinį, įgytą iki 1995 metų, išsilavinimą, būti įgiję kvalifikaciją / baigę mokytojų rengimo studijų programą ar studijų programą, kurios kryptis atitinka formalųjį švietimą papildančio ugdy</w:t>
      </w:r>
      <w:r>
        <w:rPr>
          <w:szCs w:val="24"/>
        </w:rPr>
        <w:t>mo programos kryptį, ar baigę profesinio mokymo programą, įgiję vidurinį išsilavinimą ir kvalifikaciją, atitinkančią formalųjį švietimą papildančio ugdymo programos kryptį, ir turėti 3 metų atitinkamos srities darbo stažą, išskyrus mokytojus, dirbančius pa</w:t>
      </w:r>
      <w:r>
        <w:rPr>
          <w:szCs w:val="24"/>
        </w:rPr>
        <w:t>gal formalųjį švietimą papildančio ugdymo kūno kultūros ir sporto programas;</w:t>
      </w:r>
      <w:r>
        <w:t xml:space="preserve"> </w:t>
      </w:r>
    </w:p>
    <w:p w:rsidR="004D0D83" w:rsidRDefault="00F41B8F">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4"/>
        <w:jc w:val="both"/>
      </w:pPr>
      <w:r>
        <w:rPr>
          <w:color w:val="000000"/>
        </w:rPr>
        <w:t xml:space="preserve">15.2. formalųjį švietimą papildančio ugdymo kūno kultūros ir sporto </w:t>
      </w:r>
      <w:r>
        <w:t>programos mokytoju gali dirbti asmuo:</w:t>
      </w:r>
    </w:p>
    <w:p w:rsidR="004D0D83" w:rsidRDefault="00F41B8F">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4"/>
        <w:jc w:val="both"/>
      </w:pPr>
      <w:r>
        <w:t xml:space="preserve">15.2.1. turintis aukštąjį, aukštesnįjį, įgytą iki 2009 metų, specialųjį </w:t>
      </w:r>
      <w:r>
        <w:t xml:space="preserve">vidurinį, įgytą iki 1995 metų, išsilavinimą, baigęs atitinkamą sporto programą; </w:t>
      </w:r>
    </w:p>
    <w:p w:rsidR="004D0D83" w:rsidRDefault="00F41B8F">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4"/>
        <w:jc w:val="both"/>
      </w:pPr>
      <w:r>
        <w:rPr>
          <w:color w:val="000000"/>
        </w:rPr>
        <w:lastRenderedPageBreak/>
        <w:t xml:space="preserve">15.2.2. </w:t>
      </w:r>
      <w:r>
        <w:t>turintis aukštąjį, aukštesnįjį, įgytą iki 2009 metų, specialųjį vidurinį, įgytą iki 1995 metų, išsilavinimą, nebaigęs atitinkamos sporto programos, bet įgijęs K</w:t>
      </w:r>
      <w:r>
        <w:rPr>
          <w:bCs/>
          <w:i/>
          <w:iCs/>
          <w:shd w:val="clear" w:color="auto" w:fill="FFFFFF"/>
        </w:rPr>
        <w:t>ūno kul</w:t>
      </w:r>
      <w:r>
        <w:rPr>
          <w:bCs/>
          <w:i/>
          <w:iCs/>
          <w:shd w:val="clear" w:color="auto" w:fill="FFFFFF"/>
        </w:rPr>
        <w:t xml:space="preserve">tūros ir sporto departamento prie </w:t>
      </w:r>
      <w:r>
        <w:t>Lietuvos Respublikos Vyriausybės išduotą kūno kultūros ir sporto veiklos leidimą;</w:t>
      </w:r>
    </w:p>
    <w:p w:rsidR="004D0D83" w:rsidRDefault="00F41B8F">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4"/>
        <w:jc w:val="both"/>
        <w:rPr>
          <w:rFonts w:ascii="TimesLT" w:hAnsi="TimesLT"/>
        </w:rPr>
      </w:pPr>
      <w:r>
        <w:t>15.2.3. baigęs profesinio mokymo programą, įgijęs vidurinį išsilavinimą ir kvalifikaciją, turintis 3 metų atitinkamos srities darbo stažą, n</w:t>
      </w:r>
      <w:r>
        <w:t>ebaigęs atitinkamos sporto programos, bet įgijęs K</w:t>
      </w:r>
      <w:r>
        <w:rPr>
          <w:bCs/>
          <w:i/>
          <w:iCs/>
          <w:shd w:val="clear" w:color="auto" w:fill="FFFFFF"/>
        </w:rPr>
        <w:t xml:space="preserve">ūno kultūros ir sporto departamento prie </w:t>
      </w:r>
      <w:r>
        <w:t>Lietuvos Respublikos Vyriausybės išduotą kūno kultūros ir sporto veiklos leidimą.</w:t>
      </w:r>
    </w:p>
    <w:p w:rsidR="004D0D83" w:rsidRDefault="00F41B8F">
      <w:pPr>
        <w:overflowPunct w:val="0"/>
        <w:ind w:firstLine="709"/>
        <w:jc w:val="both"/>
        <w:textAlignment w:val="baseline"/>
        <w:rPr>
          <w:szCs w:val="24"/>
          <w:lang w:eastAsia="lt-LT"/>
        </w:rPr>
      </w:pPr>
      <w:r>
        <w:t>16. Meninio ugdymo (dailės, muzikos, šokio, teatro), fizinio ugdymo, lietuvių kalbo</w:t>
      </w:r>
      <w:r>
        <w:t xml:space="preserve">s (valstybinės), užsienio kalbos, informatikos pagal pradinio ugdymo programas gali mokyti dalyko mokytojas, išklausęs ne mažiau kaip 40 valandų (1,5 studijų kreditų) atitinkamo dalyko ugdymo pradinėse klasėse metodikos kursų. </w:t>
      </w:r>
    </w:p>
    <w:p w:rsidR="004D0D83" w:rsidRDefault="00F41B8F">
      <w:pPr>
        <w:rPr>
          <w:rFonts w:eastAsia="MS Mincho"/>
          <w:i/>
          <w:iCs/>
          <w:sz w:val="20"/>
        </w:rPr>
      </w:pPr>
      <w:r>
        <w:rPr>
          <w:rFonts w:eastAsia="MS Mincho"/>
          <w:i/>
          <w:iCs/>
          <w:sz w:val="20"/>
        </w:rPr>
        <w:t>Punkto pakeitimai:</w:t>
      </w:r>
    </w:p>
    <w:p w:rsidR="004D0D83" w:rsidRDefault="00F41B8F">
      <w:pPr>
        <w:jc w:val="both"/>
        <w:rPr>
          <w:rFonts w:eastAsia="MS Mincho"/>
          <w:i/>
          <w:iCs/>
          <w:sz w:val="20"/>
        </w:rPr>
      </w:pPr>
      <w:r>
        <w:rPr>
          <w:rFonts w:eastAsia="MS Mincho"/>
          <w:i/>
          <w:iCs/>
          <w:sz w:val="20"/>
        </w:rPr>
        <w:t xml:space="preserve">Nr. </w:t>
      </w:r>
      <w:hyperlink r:id="rId29" w:history="1">
        <w:r w:rsidRPr="00532B9F">
          <w:rPr>
            <w:rFonts w:eastAsia="MS Mincho"/>
            <w:i/>
            <w:iCs/>
            <w:color w:val="0563C1" w:themeColor="hyperlink"/>
            <w:sz w:val="20"/>
            <w:u w:val="single"/>
          </w:rPr>
          <w:t>V-705</w:t>
        </w:r>
      </w:hyperlink>
      <w:r>
        <w:rPr>
          <w:rFonts w:eastAsia="MS Mincho"/>
          <w:i/>
          <w:iCs/>
          <w:sz w:val="20"/>
        </w:rPr>
        <w:t>, 2023-05-16, paskelbta TAR 2023-05-16, i. k. 2023-09209</w:t>
      </w:r>
    </w:p>
    <w:p w:rsidR="004D0D83" w:rsidRDefault="004D0D83"/>
    <w:p w:rsidR="004D0D83" w:rsidRDefault="00F41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lt-LT"/>
        </w:rPr>
      </w:pPr>
      <w:r>
        <w:rPr>
          <w:szCs w:val="24"/>
          <w:lang w:eastAsia="lt-LT"/>
        </w:rPr>
        <w:t>16</w:t>
      </w:r>
      <w:r>
        <w:rPr>
          <w:szCs w:val="24"/>
          <w:vertAlign w:val="superscript"/>
          <w:lang w:eastAsia="lt-LT"/>
        </w:rPr>
        <w:t>1</w:t>
      </w:r>
      <w:r>
        <w:rPr>
          <w:szCs w:val="24"/>
          <w:lang w:eastAsia="lt-LT"/>
        </w:rPr>
        <w:t xml:space="preserve">. Ugdymą lietuvių kalba (valstybine) pagal ikimokyklinio ir (ar) priešmokyklinio ugdymo programą </w:t>
      </w:r>
      <w:r>
        <w:rPr>
          <w:szCs w:val="24"/>
          <w:lang w:eastAsia="lt-LT"/>
        </w:rPr>
        <w:t>gali vykdyti:</w:t>
      </w:r>
    </w:p>
    <w:p w:rsidR="004D0D83" w:rsidRDefault="00F41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16</w:t>
      </w:r>
      <w:r>
        <w:rPr>
          <w:vertAlign w:val="superscript"/>
          <w:lang w:val="en-US"/>
        </w:rPr>
        <w:t>1</w:t>
      </w:r>
      <w:r>
        <w:t>.1. ikimokyklinio ir (ar) priešmokyklinio ugdymo mokytojas;</w:t>
      </w:r>
    </w:p>
    <w:p w:rsidR="004D0D83" w:rsidRDefault="00F41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lt-LT"/>
        </w:rPr>
      </w:pPr>
      <w:r>
        <w:t>16</w:t>
      </w:r>
      <w:r>
        <w:rPr>
          <w:vertAlign w:val="superscript"/>
        </w:rPr>
        <w:t>1</w:t>
      </w:r>
      <w:r>
        <w:t>.2. lietuvių kalbos ir (ar) pradinio ugdymo mokytojas, išklausęs ne mažiau kaip 40 valandų (1,5 studijų kreditų) ikimokyklinio ir (ar) priešmokyklinio ugdymo metodikos kursų ir</w:t>
      </w:r>
      <w:r>
        <w:t xml:space="preserve"> </w:t>
      </w:r>
      <w:r>
        <w:rPr>
          <w:color w:val="000000"/>
        </w:rPr>
        <w:t>išklausęs ne mažiau kaip 40 valandų (1,5 studijų kreditų</w:t>
      </w:r>
      <w:r>
        <w:t xml:space="preserve">) </w:t>
      </w:r>
      <w:r>
        <w:rPr>
          <w:bCs/>
        </w:rPr>
        <w:t>lietuvių kalbos mokymo ikimokykliniame ir priešmokykliniame amžiuje tautinių mažumų mokyklose</w:t>
      </w:r>
      <w:r>
        <w:t xml:space="preserve"> metodikos kursą. </w:t>
      </w:r>
    </w:p>
    <w:p w:rsidR="004D0D83" w:rsidRDefault="00F41B8F">
      <w:pPr>
        <w:overflowPunct w:val="0"/>
        <w:ind w:firstLine="709"/>
        <w:jc w:val="both"/>
        <w:textAlignment w:val="baseline"/>
        <w:rPr>
          <w:rFonts w:ascii="TimesLT" w:hAnsi="TimesLT"/>
          <w:sz w:val="20"/>
          <w:lang w:eastAsia="lt-LT"/>
        </w:rPr>
      </w:pPr>
      <w:r>
        <w:t>17</w:t>
      </w:r>
      <w:r>
        <w:t>. Meninio ugdymo, fizinio ugdymo pagal ikimokyklinio ir (ar) priešmokyklinio ugdymo programą gali mokyti ikimokyklinio ir (ar) priešmokyklinio ugdymo mokytojas arba dalyko mokytojas, išklausęs ne mažiau kaip 40 valandų (1,5 studijų kreditų) ikimokyklinio i</w:t>
      </w:r>
      <w:r>
        <w:t xml:space="preserve">r (ar) priešmokyklinio ugdymo metodikos kursų. </w:t>
      </w:r>
    </w:p>
    <w:p w:rsidR="004D0D83" w:rsidRDefault="00F41B8F">
      <w:pPr>
        <w:rPr>
          <w:rFonts w:eastAsia="MS Mincho"/>
          <w:i/>
          <w:iCs/>
          <w:sz w:val="20"/>
        </w:rPr>
      </w:pPr>
      <w:r>
        <w:rPr>
          <w:rFonts w:eastAsia="MS Mincho"/>
          <w:i/>
          <w:iCs/>
          <w:sz w:val="20"/>
        </w:rPr>
        <w:t>Punkto pakeitimai:</w:t>
      </w:r>
    </w:p>
    <w:p w:rsidR="004D0D83" w:rsidRDefault="00F41B8F">
      <w:pPr>
        <w:jc w:val="both"/>
        <w:rPr>
          <w:rFonts w:eastAsia="MS Mincho"/>
          <w:i/>
          <w:iCs/>
          <w:sz w:val="20"/>
        </w:rPr>
      </w:pPr>
      <w:r>
        <w:rPr>
          <w:rFonts w:eastAsia="MS Mincho"/>
          <w:i/>
          <w:iCs/>
          <w:sz w:val="20"/>
        </w:rPr>
        <w:t xml:space="preserve">Nr. </w:t>
      </w:r>
      <w:hyperlink r:id="rId30" w:history="1">
        <w:r w:rsidRPr="00532B9F">
          <w:rPr>
            <w:rFonts w:eastAsia="MS Mincho"/>
            <w:i/>
            <w:iCs/>
            <w:color w:val="0563C1" w:themeColor="hyperlink"/>
            <w:sz w:val="20"/>
            <w:u w:val="single"/>
          </w:rPr>
          <w:t>V-705</w:t>
        </w:r>
      </w:hyperlink>
      <w:r>
        <w:rPr>
          <w:rFonts w:eastAsia="MS Mincho"/>
          <w:i/>
          <w:iCs/>
          <w:sz w:val="20"/>
        </w:rPr>
        <w:t>, 2023-05-16, paskelbta TAR 2023-05-16, i. k. 2023-09209</w:t>
      </w:r>
    </w:p>
    <w:p w:rsidR="004D0D83" w:rsidRDefault="004D0D83"/>
    <w:p w:rsidR="004D0D83" w:rsidRDefault="00F41B8F">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2"/>
        <w:jc w:val="center"/>
        <w:rPr>
          <w:b/>
        </w:rPr>
      </w:pPr>
      <w:r>
        <w:rPr>
          <w:b/>
        </w:rPr>
        <w:t xml:space="preserve">V. BAIGIAMOSIOS </w:t>
      </w:r>
      <w:r>
        <w:rPr>
          <w:b/>
        </w:rPr>
        <w:t>NUOSTATOS</w:t>
      </w:r>
    </w:p>
    <w:p w:rsidR="004D0D83" w:rsidRDefault="004D0D83">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2"/>
        <w:jc w:val="center"/>
        <w:rPr>
          <w:b/>
        </w:rPr>
      </w:pPr>
    </w:p>
    <w:p w:rsidR="004D0D83" w:rsidRDefault="00F41B8F">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4"/>
        <w:jc w:val="both"/>
      </w:pPr>
      <w:r>
        <w:t xml:space="preserve">18. Mokyklų </w:t>
      </w:r>
      <w:r>
        <w:rPr>
          <w:color w:val="000000"/>
          <w:shd w:val="clear" w:color="auto" w:fill="FFFFFF"/>
        </w:rPr>
        <w:t xml:space="preserve">vadovai privalo užtikrinti, kad </w:t>
      </w:r>
      <w:r>
        <w:t>mokytojai turėtų Apraše nustatytą kvalifikaciją.</w:t>
      </w:r>
    </w:p>
    <w:p w:rsidR="004D0D83" w:rsidRDefault="00F41B8F">
      <w:pPr>
        <w:overflowPunct w:val="0"/>
        <w:ind w:firstLine="709"/>
        <w:jc w:val="both"/>
        <w:textAlignment w:val="baseline"/>
      </w:pPr>
      <w:r>
        <w:rPr>
          <w:szCs w:val="24"/>
        </w:rPr>
        <w:t>19. Aprašo 6 punkte numatytais atvejais mokykloje dirbantiems asmenims pedagogo kvalifikacijos pripažinimas įforminamas mokyklos vadovo įsakymu, o kitos</w:t>
      </w:r>
      <w:r>
        <w:rPr>
          <w:szCs w:val="24"/>
        </w:rPr>
        <w:t xml:space="preserve">e įstaigose dirbantiems asmenims – </w:t>
      </w:r>
      <w:r>
        <w:rPr>
          <w:color w:val="000000"/>
          <w:szCs w:val="24"/>
          <w:shd w:val="clear" w:color="auto" w:fill="FFFFFF"/>
        </w:rPr>
        <w:t>švietimo, mokslo ir sporto ministro sprendimu, gavus Profesinės kvalifikacijos vertinimo ir pripažinimo</w:t>
      </w:r>
      <w:r>
        <w:rPr>
          <w:szCs w:val="24"/>
        </w:rPr>
        <w:t xml:space="preserve"> komisijos išvadą</w:t>
      </w:r>
      <w:r>
        <w:t xml:space="preserve">. </w:t>
      </w:r>
      <w:r>
        <w:rPr>
          <w:szCs w:val="24"/>
        </w:rPr>
        <w:t>Profesinės kvalifikacijos vertinimo ir pripažinimo komisija sudaroma vadovaujantis Profesinės kvali</w:t>
      </w:r>
      <w:r>
        <w:rPr>
          <w:szCs w:val="24"/>
        </w:rPr>
        <w:t>fikacijos pripažinimo, norint dirbti ar laikinai ir kartais teikti paslaugas Lietuvos Respublikoje pagal reglamentuojamą profesiją, priskirtą Lietuvos Respublikos švietimo, mokslo ir sporto ministerijos kompetencijai, tvarkos aprašu, patvirtintu Lietuvos R</w:t>
      </w:r>
      <w:r>
        <w:rPr>
          <w:szCs w:val="24"/>
        </w:rPr>
        <w:t>espublikos švietimo, mokslo ir sporto ministro 2016 m. liepos 8 d. įsakymu Nr. V-634 „Dėl Profesinės kvalifikacijos pripažinimo, norint dirbti ar laikinai ir kartais teikti paslaugas Lietuvos Respublikoje pagal reglamentuojamą profesiją, priskirtą Lietuvos</w:t>
      </w:r>
      <w:r>
        <w:rPr>
          <w:szCs w:val="24"/>
        </w:rPr>
        <w:t xml:space="preserve"> Respublikos švietimo, mokslo ir sporto ministerijos kompetencijai, tvarkos aprašo patvirtinimo“.</w:t>
      </w:r>
      <w:r>
        <w:t xml:space="preserve"> </w:t>
      </w:r>
    </w:p>
    <w:p w:rsidR="004D0D83" w:rsidRDefault="00F41B8F">
      <w:pPr>
        <w:rPr>
          <w:rFonts w:eastAsia="MS Mincho"/>
          <w:i/>
          <w:iCs/>
          <w:sz w:val="20"/>
        </w:rPr>
      </w:pPr>
      <w:r>
        <w:rPr>
          <w:rFonts w:eastAsia="MS Mincho"/>
          <w:i/>
          <w:iCs/>
          <w:sz w:val="20"/>
        </w:rPr>
        <w:t>Punkto pakeitimai:</w:t>
      </w:r>
    </w:p>
    <w:p w:rsidR="004D0D83" w:rsidRDefault="00F41B8F">
      <w:pPr>
        <w:jc w:val="both"/>
        <w:rPr>
          <w:rFonts w:eastAsia="MS Mincho"/>
          <w:i/>
          <w:iCs/>
          <w:sz w:val="20"/>
        </w:rPr>
      </w:pPr>
      <w:r>
        <w:rPr>
          <w:rFonts w:eastAsia="MS Mincho"/>
          <w:i/>
          <w:iCs/>
          <w:sz w:val="20"/>
        </w:rPr>
        <w:t xml:space="preserve">Nr. </w:t>
      </w:r>
      <w:hyperlink r:id="rId31" w:history="1">
        <w:r w:rsidRPr="00532B9F">
          <w:rPr>
            <w:rFonts w:eastAsia="MS Mincho"/>
            <w:i/>
            <w:iCs/>
            <w:color w:val="0563C1" w:themeColor="hyperlink"/>
            <w:sz w:val="20"/>
            <w:u w:val="single"/>
          </w:rPr>
          <w:t>V-289</w:t>
        </w:r>
      </w:hyperlink>
      <w:r>
        <w:rPr>
          <w:rFonts w:eastAsia="MS Mincho"/>
          <w:i/>
          <w:iCs/>
          <w:sz w:val="20"/>
        </w:rPr>
        <w:t>, 2024-03-13, paskelbta TAR 202</w:t>
      </w:r>
      <w:r>
        <w:rPr>
          <w:rFonts w:eastAsia="MS Mincho"/>
          <w:i/>
          <w:iCs/>
          <w:sz w:val="20"/>
        </w:rPr>
        <w:t>4-03-13, i. k. 2024-04555</w:t>
      </w:r>
    </w:p>
    <w:p w:rsidR="004D0D83" w:rsidRDefault="004D0D83"/>
    <w:p w:rsidR="004D0D83" w:rsidRDefault="00F41B8F">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16" w:lineRule="atLeast"/>
        <w:ind w:firstLine="684"/>
        <w:jc w:val="both"/>
        <w:rPr>
          <w:color w:val="000000"/>
          <w:shd w:val="clear" w:color="auto" w:fill="FFFFFF"/>
        </w:rPr>
      </w:pPr>
      <w:r>
        <w:rPr>
          <w:color w:val="000000"/>
          <w:shd w:val="clear" w:color="auto" w:fill="FFFFFF"/>
        </w:rPr>
        <w:t>20. Vadovaujantis Aprašu, mokytojams nustatyti kvalifikaciniai reikalavimai įrašomi į mokytojų pareigybių aprašymus.</w:t>
      </w:r>
    </w:p>
    <w:p w:rsidR="004D0D83" w:rsidRDefault="00F41B8F">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684"/>
        <w:jc w:val="center"/>
        <w:rPr>
          <w:rFonts w:ascii="Calibri" w:eastAsia="Calibri" w:hAnsi="Calibri"/>
          <w:sz w:val="22"/>
          <w:szCs w:val="22"/>
        </w:rPr>
      </w:pPr>
      <w:r>
        <w:rPr>
          <w:shd w:val="clear" w:color="auto" w:fill="FFFFFF"/>
        </w:rPr>
        <w:t>______________________</w:t>
      </w:r>
    </w:p>
    <w:p w:rsidR="004D0D83" w:rsidRDefault="00F41B8F">
      <w:pPr>
        <w:rPr>
          <w:rFonts w:eastAsia="MS Mincho"/>
          <w:i/>
          <w:iCs/>
          <w:sz w:val="20"/>
        </w:rPr>
      </w:pPr>
      <w:r>
        <w:rPr>
          <w:rFonts w:eastAsia="MS Mincho"/>
          <w:i/>
          <w:iCs/>
          <w:sz w:val="20"/>
        </w:rPr>
        <w:t>Priedo pakeitimai:</w:t>
      </w:r>
    </w:p>
    <w:p w:rsidR="004D0D83" w:rsidRDefault="00F41B8F">
      <w:pPr>
        <w:jc w:val="both"/>
        <w:rPr>
          <w:rFonts w:eastAsia="MS Mincho"/>
          <w:i/>
          <w:iCs/>
          <w:sz w:val="20"/>
        </w:rPr>
      </w:pPr>
      <w:r>
        <w:rPr>
          <w:rFonts w:eastAsia="MS Mincho"/>
          <w:i/>
          <w:iCs/>
          <w:sz w:val="20"/>
        </w:rPr>
        <w:t xml:space="preserve">Nr. </w:t>
      </w:r>
      <w:hyperlink r:id="rId32" w:history="1">
        <w:r w:rsidRPr="00532B9F">
          <w:rPr>
            <w:rFonts w:eastAsia="MS Mincho"/>
            <w:i/>
            <w:iCs/>
            <w:color w:val="0563C1" w:themeColor="hyperlink"/>
            <w:sz w:val="20"/>
            <w:u w:val="single"/>
          </w:rPr>
          <w:t>V-1861</w:t>
        </w:r>
      </w:hyperlink>
      <w:r>
        <w:rPr>
          <w:rFonts w:eastAsia="MS Mincho"/>
          <w:i/>
          <w:iCs/>
          <w:sz w:val="20"/>
        </w:rPr>
        <w:t>, 2020-11-30, paskelbta TAR 2020-11-30, i. k. 2020-25512</w:t>
      </w:r>
    </w:p>
    <w:p w:rsidR="004D0D83" w:rsidRDefault="00F41B8F">
      <w:pPr>
        <w:jc w:val="both"/>
        <w:rPr>
          <w:rFonts w:eastAsia="MS Mincho"/>
          <w:i/>
          <w:iCs/>
          <w:sz w:val="20"/>
        </w:rPr>
      </w:pPr>
      <w:r>
        <w:rPr>
          <w:rFonts w:eastAsia="MS Mincho"/>
          <w:i/>
          <w:iCs/>
          <w:sz w:val="20"/>
        </w:rPr>
        <w:t xml:space="preserve">Nr. </w:t>
      </w:r>
      <w:hyperlink r:id="rId33" w:history="1">
        <w:r w:rsidRPr="00532B9F">
          <w:rPr>
            <w:rFonts w:eastAsia="MS Mincho"/>
            <w:i/>
            <w:iCs/>
            <w:color w:val="0563C1" w:themeColor="hyperlink"/>
            <w:sz w:val="20"/>
            <w:u w:val="single"/>
          </w:rPr>
          <w:t>V-2159</w:t>
        </w:r>
      </w:hyperlink>
      <w:r>
        <w:rPr>
          <w:rFonts w:eastAsia="MS Mincho"/>
          <w:i/>
          <w:iCs/>
          <w:sz w:val="20"/>
        </w:rPr>
        <w:t>, 2021-12-01, paskelbta TAR 2021-12-01, i. k. 2021-24811</w:t>
      </w:r>
    </w:p>
    <w:p w:rsidR="004D0D83" w:rsidRDefault="004D0D83"/>
    <w:p w:rsidR="004D0D83" w:rsidRDefault="004D0D83">
      <w:pPr>
        <w:ind w:left="4988"/>
        <w:sectPr w:rsidR="004D0D83">
          <w:headerReference w:type="default" r:id="rId34"/>
          <w:headerReference w:type="first" r:id="rId35"/>
          <w:pgSz w:w="11907" w:h="16840" w:code="9"/>
          <w:pgMar w:top="1134" w:right="567" w:bottom="1134" w:left="1701" w:header="709" w:footer="709" w:gutter="0"/>
          <w:pgNumType w:start="1"/>
          <w:cols w:space="720"/>
          <w:noEndnote/>
          <w:titlePg/>
          <w:docGrid w:linePitch="326"/>
        </w:sectPr>
      </w:pPr>
    </w:p>
    <w:p w:rsidR="004D0D83" w:rsidRDefault="00F41B8F">
      <w:pPr>
        <w:ind w:left="4988"/>
        <w:rPr>
          <w:szCs w:val="24"/>
        </w:rPr>
      </w:pPr>
      <w:r>
        <w:rPr>
          <w:szCs w:val="24"/>
        </w:rPr>
        <w:lastRenderedPageBreak/>
        <w:t xml:space="preserve">Reikalavimų mokytojų kvalifikacijai aprašo </w:t>
      </w:r>
    </w:p>
    <w:p w:rsidR="004D0D83" w:rsidRDefault="00F41B8F">
      <w:pPr>
        <w:ind w:left="4988"/>
        <w:rPr>
          <w:szCs w:val="24"/>
        </w:rPr>
      </w:pPr>
      <w:r>
        <w:rPr>
          <w:szCs w:val="24"/>
        </w:rPr>
        <w:t>1 priedas</w:t>
      </w:r>
    </w:p>
    <w:p w:rsidR="004D0D83" w:rsidRDefault="004D0D83">
      <w:pPr>
        <w:tabs>
          <w:tab w:val="left" w:pos="5508"/>
        </w:tabs>
        <w:rPr>
          <w:sz w:val="22"/>
          <w:szCs w:val="22"/>
        </w:rPr>
      </w:pPr>
    </w:p>
    <w:p w:rsidR="004D0D83" w:rsidRDefault="004D0D83">
      <w:pPr>
        <w:ind w:firstLine="684"/>
        <w:jc w:val="center"/>
        <w:rPr>
          <w:sz w:val="22"/>
          <w:szCs w:val="22"/>
        </w:rPr>
      </w:pPr>
    </w:p>
    <w:p w:rsidR="004D0D83" w:rsidRDefault="00F41B8F">
      <w:pPr>
        <w:jc w:val="center"/>
        <w:rPr>
          <w:b/>
          <w:bCs/>
          <w:szCs w:val="24"/>
        </w:rPr>
      </w:pPr>
      <w:r>
        <w:rPr>
          <w:b/>
          <w:bCs/>
        </w:rPr>
        <w:t>REIKALAVIMAI MOKYTOJŲ, NURODYTŲ</w:t>
      </w:r>
      <w:r>
        <w:t xml:space="preserve"> </w:t>
      </w:r>
      <w:r>
        <w:rPr>
          <w:b/>
        </w:rPr>
        <w:t xml:space="preserve">REIKALAVIMŲ MOKYTOJŲ KVALIFIKACIJAI APRAŠO </w:t>
      </w:r>
      <w:r>
        <w:rPr>
          <w:b/>
        </w:rPr>
        <w:t xml:space="preserve">11.1 PAPUNKTYJE, </w:t>
      </w:r>
      <w:r>
        <w:rPr>
          <w:b/>
          <w:bCs/>
        </w:rPr>
        <w:t>DALYKINIAM PASIRENGIMUI</w:t>
      </w:r>
    </w:p>
    <w:p w:rsidR="004D0D83" w:rsidRDefault="004D0D83">
      <w:pPr>
        <w:jc w:val="center"/>
        <w:rPr>
          <w:b/>
          <w:bCs/>
        </w:rPr>
      </w:pPr>
    </w:p>
    <w:p w:rsidR="004D0D83" w:rsidRDefault="00F41B8F">
      <w:pPr>
        <w:rPr>
          <w:color w:val="000000"/>
          <w:szCs w:val="24"/>
          <w:lang w:eastAsia="lt-LT"/>
        </w:rPr>
      </w:pPr>
      <w:r>
        <w:rPr>
          <w:bCs/>
        </w:rPr>
        <w:t xml:space="preserve">1. Mokytojams, </w:t>
      </w:r>
      <w:r>
        <w:rPr>
          <w:color w:val="000000"/>
          <w:szCs w:val="24"/>
          <w:lang w:eastAsia="lt-LT"/>
        </w:rPr>
        <w:t>dirbantiems pagal ikimokyklinio, priešmokyklinio ir pradinio ugdymo programas:</w:t>
      </w:r>
    </w:p>
    <w:tbl>
      <w:tblPr>
        <w:tblW w:w="9576" w:type="dxa"/>
        <w:tblCellMar>
          <w:left w:w="0" w:type="dxa"/>
          <w:right w:w="0" w:type="dxa"/>
        </w:tblCellMar>
        <w:tblLook w:val="04A0" w:firstRow="1" w:lastRow="0" w:firstColumn="1" w:lastColumn="0" w:noHBand="0" w:noVBand="1"/>
      </w:tblPr>
      <w:tblGrid>
        <w:gridCol w:w="529"/>
        <w:gridCol w:w="2999"/>
        <w:gridCol w:w="6048"/>
      </w:tblGrid>
      <w:tr w:rsidR="004D0D83">
        <w:tc>
          <w:tcPr>
            <w:tcW w:w="5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D83" w:rsidRDefault="00F41B8F">
            <w:pPr>
              <w:jc w:val="both"/>
              <w:rPr>
                <w:szCs w:val="24"/>
                <w:lang w:eastAsia="lt-LT"/>
              </w:rPr>
            </w:pPr>
            <w:r>
              <w:rPr>
                <w:sz w:val="22"/>
                <w:szCs w:val="22"/>
                <w:lang w:eastAsia="lt-LT"/>
              </w:rPr>
              <w:t>Eil. Nr.</w:t>
            </w:r>
          </w:p>
        </w:tc>
        <w:tc>
          <w:tcPr>
            <w:tcW w:w="29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0D83" w:rsidRDefault="00F41B8F">
            <w:pPr>
              <w:jc w:val="center"/>
              <w:rPr>
                <w:szCs w:val="24"/>
                <w:lang w:eastAsia="lt-LT"/>
              </w:rPr>
            </w:pPr>
            <w:r>
              <w:rPr>
                <w:sz w:val="22"/>
                <w:szCs w:val="22"/>
                <w:lang w:eastAsia="lt-LT"/>
              </w:rPr>
              <w:t>Ugdymo programa</w:t>
            </w:r>
          </w:p>
        </w:tc>
        <w:tc>
          <w:tcPr>
            <w:tcW w:w="60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0D83" w:rsidRDefault="00F41B8F">
            <w:pPr>
              <w:jc w:val="center"/>
              <w:rPr>
                <w:szCs w:val="24"/>
                <w:lang w:eastAsia="lt-LT"/>
              </w:rPr>
            </w:pPr>
            <w:r>
              <w:rPr>
                <w:color w:val="000000"/>
                <w:sz w:val="22"/>
                <w:szCs w:val="22"/>
                <w:lang w:eastAsia="lt-LT"/>
              </w:rPr>
              <w:t>Reikalavimai</w:t>
            </w:r>
            <w:r>
              <w:rPr>
                <w:sz w:val="22"/>
                <w:szCs w:val="22"/>
                <w:vertAlign w:val="superscript"/>
                <w:lang w:eastAsia="lt-LT"/>
              </w:rPr>
              <w:t>*</w:t>
            </w:r>
          </w:p>
        </w:tc>
      </w:tr>
      <w:tr w:rsidR="004D0D83">
        <w:tc>
          <w:tcPr>
            <w:tcW w:w="5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0D83" w:rsidRDefault="00F41B8F">
            <w:pPr>
              <w:jc w:val="both"/>
              <w:rPr>
                <w:szCs w:val="24"/>
                <w:lang w:eastAsia="lt-LT"/>
              </w:rPr>
            </w:pPr>
            <w:r>
              <w:rPr>
                <w:sz w:val="22"/>
                <w:szCs w:val="22"/>
                <w:lang w:eastAsia="lt-LT"/>
              </w:rPr>
              <w:t>1.</w:t>
            </w:r>
          </w:p>
        </w:tc>
        <w:tc>
          <w:tcPr>
            <w:tcW w:w="2999" w:type="dxa"/>
            <w:tcBorders>
              <w:top w:val="nil"/>
              <w:left w:val="nil"/>
              <w:bottom w:val="single" w:sz="8" w:space="0" w:color="auto"/>
              <w:right w:val="single" w:sz="8" w:space="0" w:color="auto"/>
            </w:tcBorders>
            <w:tcMar>
              <w:top w:w="0" w:type="dxa"/>
              <w:left w:w="108" w:type="dxa"/>
              <w:bottom w:w="0" w:type="dxa"/>
              <w:right w:w="108" w:type="dxa"/>
            </w:tcMar>
            <w:hideMark/>
          </w:tcPr>
          <w:p w:rsidR="004D0D83" w:rsidRDefault="00F41B8F">
            <w:pPr>
              <w:jc w:val="both"/>
              <w:rPr>
                <w:szCs w:val="24"/>
                <w:lang w:eastAsia="lt-LT"/>
              </w:rPr>
            </w:pPr>
            <w:r>
              <w:rPr>
                <w:sz w:val="22"/>
                <w:szCs w:val="22"/>
                <w:lang w:eastAsia="lt-LT"/>
              </w:rPr>
              <w:t>Ikimokyklinis ugdymas</w:t>
            </w:r>
          </w:p>
        </w:tc>
        <w:tc>
          <w:tcPr>
            <w:tcW w:w="6048" w:type="dxa"/>
            <w:tcBorders>
              <w:top w:val="nil"/>
              <w:left w:val="nil"/>
              <w:bottom w:val="single" w:sz="8" w:space="0" w:color="auto"/>
              <w:right w:val="single" w:sz="8" w:space="0" w:color="auto"/>
            </w:tcBorders>
            <w:tcMar>
              <w:top w:w="0" w:type="dxa"/>
              <w:left w:w="108" w:type="dxa"/>
              <w:bottom w:w="0" w:type="dxa"/>
              <w:right w:w="108" w:type="dxa"/>
            </w:tcMar>
            <w:hideMark/>
          </w:tcPr>
          <w:p w:rsidR="004D0D83" w:rsidRDefault="00F41B8F">
            <w:pPr>
              <w:jc w:val="both"/>
              <w:rPr>
                <w:szCs w:val="24"/>
                <w:lang w:eastAsia="lt-LT"/>
              </w:rPr>
            </w:pPr>
            <w:r>
              <w:rPr>
                <w:sz w:val="22"/>
                <w:szCs w:val="22"/>
                <w:lang w:eastAsia="lt-LT"/>
              </w:rPr>
              <w:t>Baigta Ikimokyklinio ugdymo mokytojų rengimo ir (ar) Vaikystės pedagogikos  programa.</w:t>
            </w:r>
          </w:p>
        </w:tc>
      </w:tr>
      <w:tr w:rsidR="004D0D83">
        <w:tc>
          <w:tcPr>
            <w:tcW w:w="5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0D83" w:rsidRDefault="00F41B8F">
            <w:pPr>
              <w:jc w:val="both"/>
              <w:rPr>
                <w:szCs w:val="24"/>
                <w:lang w:eastAsia="lt-LT"/>
              </w:rPr>
            </w:pPr>
            <w:r>
              <w:rPr>
                <w:sz w:val="22"/>
                <w:szCs w:val="22"/>
                <w:lang w:eastAsia="lt-LT"/>
              </w:rPr>
              <w:t>2.</w:t>
            </w:r>
          </w:p>
        </w:tc>
        <w:tc>
          <w:tcPr>
            <w:tcW w:w="2999" w:type="dxa"/>
            <w:tcBorders>
              <w:top w:val="nil"/>
              <w:left w:val="nil"/>
              <w:bottom w:val="single" w:sz="8" w:space="0" w:color="auto"/>
              <w:right w:val="single" w:sz="8" w:space="0" w:color="auto"/>
            </w:tcBorders>
            <w:tcMar>
              <w:top w:w="0" w:type="dxa"/>
              <w:left w:w="108" w:type="dxa"/>
              <w:bottom w:w="0" w:type="dxa"/>
              <w:right w:w="108" w:type="dxa"/>
            </w:tcMar>
            <w:hideMark/>
          </w:tcPr>
          <w:p w:rsidR="004D0D83" w:rsidRDefault="00F41B8F">
            <w:pPr>
              <w:jc w:val="both"/>
              <w:rPr>
                <w:szCs w:val="24"/>
                <w:lang w:eastAsia="lt-LT"/>
              </w:rPr>
            </w:pPr>
            <w:r>
              <w:rPr>
                <w:sz w:val="22"/>
                <w:szCs w:val="22"/>
                <w:lang w:eastAsia="lt-LT"/>
              </w:rPr>
              <w:t>Priešmokyklinis ugdymas</w:t>
            </w:r>
          </w:p>
        </w:tc>
        <w:tc>
          <w:tcPr>
            <w:tcW w:w="6048" w:type="dxa"/>
            <w:tcBorders>
              <w:top w:val="nil"/>
              <w:left w:val="nil"/>
              <w:bottom w:val="single" w:sz="8" w:space="0" w:color="auto"/>
              <w:right w:val="single" w:sz="8" w:space="0" w:color="auto"/>
            </w:tcBorders>
            <w:tcMar>
              <w:top w:w="0" w:type="dxa"/>
              <w:left w:w="108" w:type="dxa"/>
              <w:bottom w:w="0" w:type="dxa"/>
              <w:right w:w="108" w:type="dxa"/>
            </w:tcMar>
            <w:hideMark/>
          </w:tcPr>
          <w:p w:rsidR="004D0D83" w:rsidRDefault="00F41B8F">
            <w:pPr>
              <w:jc w:val="both"/>
              <w:rPr>
                <w:szCs w:val="24"/>
                <w:lang w:eastAsia="lt-LT"/>
              </w:rPr>
            </w:pPr>
            <w:r>
              <w:rPr>
                <w:sz w:val="22"/>
                <w:szCs w:val="22"/>
                <w:lang w:eastAsia="lt-LT"/>
              </w:rPr>
              <w:t>Baigta Ikimokyklinio ir (ar) Pradinio ugdymo mokytojų rengimo,</w:t>
            </w:r>
            <w:r>
              <w:t xml:space="preserve"> </w:t>
            </w:r>
            <w:r>
              <w:rPr>
                <w:sz w:val="22"/>
                <w:szCs w:val="22"/>
                <w:lang w:eastAsia="lt-LT"/>
              </w:rPr>
              <w:t>ir (ar) Vaikystės pedagogikos programa ir Lietuvos Respublikos švietimo, mokslo</w:t>
            </w:r>
            <w:r>
              <w:rPr>
                <w:sz w:val="22"/>
                <w:szCs w:val="22"/>
                <w:lang w:eastAsia="lt-LT"/>
              </w:rPr>
              <w:t xml:space="preserve"> ir sporto ministro nustatyta tvarka išklausyti 40 valandų darbo priešmokyklinėje grupėje kursai arba studijų metu išklausyti atitinkami dalykai.</w:t>
            </w:r>
          </w:p>
        </w:tc>
      </w:tr>
      <w:tr w:rsidR="004D0D83">
        <w:tc>
          <w:tcPr>
            <w:tcW w:w="5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0D83" w:rsidRDefault="00F41B8F">
            <w:pPr>
              <w:jc w:val="both"/>
              <w:rPr>
                <w:szCs w:val="24"/>
                <w:lang w:eastAsia="lt-LT"/>
              </w:rPr>
            </w:pPr>
            <w:r>
              <w:rPr>
                <w:sz w:val="22"/>
                <w:szCs w:val="22"/>
                <w:lang w:eastAsia="lt-LT"/>
              </w:rPr>
              <w:t>3.</w:t>
            </w:r>
          </w:p>
        </w:tc>
        <w:tc>
          <w:tcPr>
            <w:tcW w:w="2999" w:type="dxa"/>
            <w:tcBorders>
              <w:top w:val="nil"/>
              <w:left w:val="nil"/>
              <w:bottom w:val="single" w:sz="8" w:space="0" w:color="auto"/>
              <w:right w:val="single" w:sz="8" w:space="0" w:color="auto"/>
            </w:tcBorders>
            <w:tcMar>
              <w:top w:w="0" w:type="dxa"/>
              <w:left w:w="108" w:type="dxa"/>
              <w:bottom w:w="0" w:type="dxa"/>
              <w:right w:w="108" w:type="dxa"/>
            </w:tcMar>
            <w:hideMark/>
          </w:tcPr>
          <w:p w:rsidR="004D0D83" w:rsidRDefault="00F41B8F">
            <w:pPr>
              <w:jc w:val="both"/>
              <w:rPr>
                <w:szCs w:val="24"/>
                <w:lang w:eastAsia="lt-LT"/>
              </w:rPr>
            </w:pPr>
            <w:r>
              <w:rPr>
                <w:sz w:val="22"/>
                <w:szCs w:val="22"/>
                <w:lang w:eastAsia="lt-LT"/>
              </w:rPr>
              <w:t>Pradinis ugdymas</w:t>
            </w:r>
          </w:p>
        </w:tc>
        <w:tc>
          <w:tcPr>
            <w:tcW w:w="6048" w:type="dxa"/>
            <w:tcBorders>
              <w:top w:val="nil"/>
              <w:left w:val="nil"/>
              <w:bottom w:val="single" w:sz="8" w:space="0" w:color="auto"/>
              <w:right w:val="single" w:sz="8" w:space="0" w:color="auto"/>
            </w:tcBorders>
            <w:tcMar>
              <w:top w:w="0" w:type="dxa"/>
              <w:left w:w="108" w:type="dxa"/>
              <w:bottom w:w="0" w:type="dxa"/>
              <w:right w:w="108" w:type="dxa"/>
            </w:tcMar>
            <w:hideMark/>
          </w:tcPr>
          <w:p w:rsidR="004D0D83" w:rsidRDefault="00F41B8F">
            <w:pPr>
              <w:jc w:val="both"/>
              <w:rPr>
                <w:szCs w:val="24"/>
                <w:lang w:eastAsia="lt-LT"/>
              </w:rPr>
            </w:pPr>
            <w:r>
              <w:rPr>
                <w:sz w:val="22"/>
                <w:szCs w:val="22"/>
                <w:lang w:eastAsia="lt-LT"/>
              </w:rPr>
              <w:t>Baigta Pradinio ugdymo mokytojų rengimo ir (ar) Vaikystės pedagogikos programa.</w:t>
            </w:r>
          </w:p>
        </w:tc>
      </w:tr>
    </w:tbl>
    <w:p w:rsidR="004D0D83" w:rsidRDefault="004D0D83">
      <w:pPr>
        <w:jc w:val="both"/>
        <w:rPr>
          <w:sz w:val="22"/>
          <w:szCs w:val="22"/>
        </w:rPr>
      </w:pPr>
    </w:p>
    <w:p w:rsidR="004D0D83" w:rsidRDefault="00F41B8F">
      <w:pPr>
        <w:jc w:val="both"/>
        <w:rPr>
          <w:szCs w:val="24"/>
          <w:vertAlign w:val="superscript"/>
        </w:rPr>
      </w:pPr>
      <w:r>
        <w:rPr>
          <w:sz w:val="22"/>
          <w:szCs w:val="22"/>
        </w:rPr>
        <w:t xml:space="preserve">2. </w:t>
      </w:r>
      <w:r>
        <w:rPr>
          <w:bCs/>
        </w:rPr>
        <w:t xml:space="preserve">Mokytojams, dirbantiems pagal </w:t>
      </w:r>
      <w:r>
        <w:t>pagrindinio ir vidurinio ugdymo programas:</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258"/>
        <w:gridCol w:w="5778"/>
      </w:tblGrid>
      <w:tr w:rsidR="004D0D83">
        <w:tc>
          <w:tcPr>
            <w:tcW w:w="534" w:type="dxa"/>
            <w:tcBorders>
              <w:top w:val="single" w:sz="4" w:space="0" w:color="auto"/>
              <w:left w:val="single" w:sz="4" w:space="0" w:color="auto"/>
              <w:bottom w:val="single" w:sz="4" w:space="0" w:color="auto"/>
              <w:right w:val="single" w:sz="4" w:space="0" w:color="auto"/>
            </w:tcBorders>
            <w:hideMark/>
          </w:tcPr>
          <w:p w:rsidR="004D0D83" w:rsidRDefault="00F41B8F">
            <w:pPr>
              <w:jc w:val="both"/>
              <w:rPr>
                <w:sz w:val="22"/>
                <w:szCs w:val="22"/>
              </w:rPr>
            </w:pPr>
            <w:r>
              <w:rPr>
                <w:sz w:val="22"/>
                <w:szCs w:val="22"/>
              </w:rPr>
              <w:t>Eil. Nr.</w:t>
            </w:r>
          </w:p>
        </w:tc>
        <w:tc>
          <w:tcPr>
            <w:tcW w:w="3258" w:type="dxa"/>
            <w:tcBorders>
              <w:top w:val="single" w:sz="4" w:space="0" w:color="auto"/>
              <w:left w:val="single" w:sz="4" w:space="0" w:color="auto"/>
              <w:bottom w:val="single" w:sz="4" w:space="0" w:color="auto"/>
              <w:right w:val="single" w:sz="4" w:space="0" w:color="auto"/>
            </w:tcBorders>
            <w:hideMark/>
          </w:tcPr>
          <w:p w:rsidR="004D0D83" w:rsidRDefault="00F41B8F">
            <w:pPr>
              <w:jc w:val="center"/>
              <w:rPr>
                <w:sz w:val="22"/>
                <w:szCs w:val="22"/>
                <w:vertAlign w:val="superscript"/>
              </w:rPr>
            </w:pPr>
            <w:r>
              <w:rPr>
                <w:sz w:val="22"/>
                <w:szCs w:val="22"/>
              </w:rPr>
              <w:t>Bendrojo ugdymo dalykas</w:t>
            </w:r>
          </w:p>
        </w:tc>
        <w:tc>
          <w:tcPr>
            <w:tcW w:w="5778" w:type="dxa"/>
            <w:tcBorders>
              <w:top w:val="single" w:sz="4" w:space="0" w:color="auto"/>
              <w:left w:val="single" w:sz="4" w:space="0" w:color="auto"/>
              <w:bottom w:val="single" w:sz="4" w:space="0" w:color="auto"/>
              <w:right w:val="single" w:sz="4" w:space="0" w:color="auto"/>
            </w:tcBorders>
            <w:hideMark/>
          </w:tcPr>
          <w:p w:rsidR="004D0D83" w:rsidRDefault="00F41B8F">
            <w:pPr>
              <w:jc w:val="center"/>
              <w:rPr>
                <w:sz w:val="22"/>
                <w:szCs w:val="22"/>
              </w:rPr>
            </w:pPr>
            <w:r>
              <w:rPr>
                <w:sz w:val="22"/>
                <w:szCs w:val="22"/>
              </w:rPr>
              <w:t>Reikalavimai</w:t>
            </w:r>
            <w:r>
              <w:rPr>
                <w:sz w:val="22"/>
                <w:szCs w:val="22"/>
                <w:vertAlign w:val="superscript"/>
              </w:rPr>
              <w:t>*</w:t>
            </w:r>
          </w:p>
        </w:tc>
      </w:tr>
      <w:tr w:rsidR="004D0D83">
        <w:tc>
          <w:tcPr>
            <w:tcW w:w="534" w:type="dxa"/>
            <w:tcBorders>
              <w:top w:val="single" w:sz="4" w:space="0" w:color="auto"/>
              <w:left w:val="single" w:sz="4" w:space="0" w:color="auto"/>
              <w:bottom w:val="single" w:sz="4" w:space="0" w:color="auto"/>
              <w:right w:val="single" w:sz="4" w:space="0" w:color="auto"/>
            </w:tcBorders>
            <w:hideMark/>
          </w:tcPr>
          <w:p w:rsidR="004D0D83" w:rsidRDefault="00F41B8F">
            <w:pPr>
              <w:jc w:val="both"/>
              <w:rPr>
                <w:sz w:val="22"/>
                <w:szCs w:val="22"/>
              </w:rPr>
            </w:pPr>
            <w:r>
              <w:rPr>
                <w:sz w:val="22"/>
                <w:szCs w:val="22"/>
              </w:rPr>
              <w:t>1.</w:t>
            </w:r>
          </w:p>
        </w:tc>
        <w:tc>
          <w:tcPr>
            <w:tcW w:w="3258" w:type="dxa"/>
            <w:tcBorders>
              <w:top w:val="single" w:sz="4" w:space="0" w:color="auto"/>
              <w:left w:val="single" w:sz="4" w:space="0" w:color="auto"/>
              <w:bottom w:val="single" w:sz="4" w:space="0" w:color="auto"/>
              <w:right w:val="single" w:sz="4" w:space="0" w:color="auto"/>
            </w:tcBorders>
            <w:hideMark/>
          </w:tcPr>
          <w:p w:rsidR="004D0D83" w:rsidRDefault="00F41B8F">
            <w:pPr>
              <w:jc w:val="both"/>
              <w:rPr>
                <w:sz w:val="22"/>
                <w:szCs w:val="22"/>
              </w:rPr>
            </w:pPr>
            <w:r>
              <w:rPr>
                <w:sz w:val="22"/>
                <w:szCs w:val="22"/>
              </w:rPr>
              <w:t>Etika</w:t>
            </w:r>
          </w:p>
        </w:tc>
        <w:tc>
          <w:tcPr>
            <w:tcW w:w="5778" w:type="dxa"/>
            <w:tcBorders>
              <w:top w:val="single" w:sz="4" w:space="0" w:color="auto"/>
              <w:left w:val="single" w:sz="4" w:space="0" w:color="auto"/>
              <w:bottom w:val="single" w:sz="4" w:space="0" w:color="auto"/>
              <w:right w:val="single" w:sz="4" w:space="0" w:color="auto"/>
            </w:tcBorders>
            <w:hideMark/>
          </w:tcPr>
          <w:p w:rsidR="004D0D83" w:rsidRDefault="00F41B8F">
            <w:pPr>
              <w:jc w:val="both"/>
              <w:rPr>
                <w:sz w:val="22"/>
                <w:szCs w:val="22"/>
              </w:rPr>
            </w:pPr>
            <w:r>
              <w:rPr>
                <w:sz w:val="22"/>
                <w:szCs w:val="22"/>
              </w:rPr>
              <w:t>Baigta Filosofijos arba Etikos mokytojų rengimo programa.</w:t>
            </w:r>
          </w:p>
          <w:p w:rsidR="004D0D83" w:rsidRDefault="00F41B8F">
            <w:pPr>
              <w:jc w:val="both"/>
              <w:rPr>
                <w:sz w:val="22"/>
                <w:szCs w:val="22"/>
              </w:rPr>
            </w:pPr>
            <w:r>
              <w:rPr>
                <w:sz w:val="22"/>
                <w:szCs w:val="22"/>
              </w:rPr>
              <w:t>Baigta Filosofijos arba Etikos programa.</w:t>
            </w:r>
          </w:p>
        </w:tc>
      </w:tr>
      <w:tr w:rsidR="004D0D83">
        <w:tc>
          <w:tcPr>
            <w:tcW w:w="534" w:type="dxa"/>
            <w:tcBorders>
              <w:top w:val="single" w:sz="4" w:space="0" w:color="auto"/>
              <w:left w:val="single" w:sz="4" w:space="0" w:color="auto"/>
              <w:bottom w:val="single" w:sz="4" w:space="0" w:color="auto"/>
              <w:right w:val="single" w:sz="4" w:space="0" w:color="auto"/>
            </w:tcBorders>
            <w:hideMark/>
          </w:tcPr>
          <w:p w:rsidR="004D0D83" w:rsidRDefault="00F41B8F">
            <w:pPr>
              <w:jc w:val="both"/>
              <w:rPr>
                <w:sz w:val="22"/>
                <w:szCs w:val="22"/>
              </w:rPr>
            </w:pPr>
            <w:r>
              <w:rPr>
                <w:sz w:val="22"/>
                <w:szCs w:val="22"/>
                <w:lang w:val="en-US"/>
              </w:rPr>
              <w:t>2.</w:t>
            </w:r>
          </w:p>
        </w:tc>
        <w:tc>
          <w:tcPr>
            <w:tcW w:w="3258" w:type="dxa"/>
            <w:tcBorders>
              <w:top w:val="single" w:sz="4" w:space="0" w:color="auto"/>
              <w:left w:val="single" w:sz="4" w:space="0" w:color="auto"/>
              <w:bottom w:val="single" w:sz="4" w:space="0" w:color="auto"/>
              <w:right w:val="single" w:sz="4" w:space="0" w:color="auto"/>
            </w:tcBorders>
            <w:hideMark/>
          </w:tcPr>
          <w:p w:rsidR="004D0D83" w:rsidRDefault="00F41B8F">
            <w:pPr>
              <w:jc w:val="both"/>
              <w:rPr>
                <w:sz w:val="22"/>
                <w:szCs w:val="22"/>
              </w:rPr>
            </w:pPr>
            <w:r>
              <w:rPr>
                <w:sz w:val="22"/>
                <w:szCs w:val="22"/>
              </w:rPr>
              <w:t xml:space="preserve">Lietuvių kalba, </w:t>
            </w:r>
            <w:r>
              <w:rPr>
                <w:sz w:val="22"/>
                <w:szCs w:val="22"/>
              </w:rPr>
              <w:t>lietuvių kalba ir literatūra</w:t>
            </w:r>
          </w:p>
        </w:tc>
        <w:tc>
          <w:tcPr>
            <w:tcW w:w="5778" w:type="dxa"/>
            <w:tcBorders>
              <w:top w:val="single" w:sz="4" w:space="0" w:color="auto"/>
              <w:left w:val="single" w:sz="4" w:space="0" w:color="auto"/>
              <w:bottom w:val="single" w:sz="4" w:space="0" w:color="auto"/>
              <w:right w:val="single" w:sz="4" w:space="0" w:color="auto"/>
            </w:tcBorders>
            <w:hideMark/>
          </w:tcPr>
          <w:p w:rsidR="004D0D83" w:rsidRDefault="00F41B8F">
            <w:pPr>
              <w:jc w:val="both"/>
              <w:rPr>
                <w:sz w:val="22"/>
                <w:szCs w:val="22"/>
              </w:rPr>
            </w:pPr>
            <w:r>
              <w:rPr>
                <w:sz w:val="22"/>
                <w:szCs w:val="22"/>
              </w:rPr>
              <w:t>Baigta Lietuvių kalbos ir (ar) Literatūros mokytojų rengimo programa.</w:t>
            </w:r>
          </w:p>
          <w:p w:rsidR="004D0D83" w:rsidRDefault="00F41B8F">
            <w:pPr>
              <w:jc w:val="both"/>
              <w:rPr>
                <w:sz w:val="22"/>
                <w:szCs w:val="22"/>
              </w:rPr>
            </w:pPr>
            <w:r>
              <w:rPr>
                <w:sz w:val="22"/>
                <w:szCs w:val="22"/>
              </w:rPr>
              <w:t xml:space="preserve">Baigta Lietuvių kalbos ir (ar) Literatūros arba Lietuvių filologijos programa. </w:t>
            </w:r>
          </w:p>
        </w:tc>
      </w:tr>
      <w:tr w:rsidR="004D0D83">
        <w:tc>
          <w:tcPr>
            <w:tcW w:w="534" w:type="dxa"/>
            <w:tcBorders>
              <w:top w:val="single" w:sz="4" w:space="0" w:color="auto"/>
              <w:left w:val="single" w:sz="4" w:space="0" w:color="auto"/>
              <w:bottom w:val="single" w:sz="4" w:space="0" w:color="auto"/>
              <w:right w:val="single" w:sz="4" w:space="0" w:color="auto"/>
            </w:tcBorders>
            <w:hideMark/>
          </w:tcPr>
          <w:p w:rsidR="004D0D83" w:rsidRDefault="00F41B8F">
            <w:pPr>
              <w:jc w:val="both"/>
              <w:rPr>
                <w:sz w:val="22"/>
                <w:szCs w:val="22"/>
              </w:rPr>
            </w:pPr>
            <w:r>
              <w:rPr>
                <w:sz w:val="22"/>
                <w:szCs w:val="22"/>
              </w:rPr>
              <w:t>3.</w:t>
            </w:r>
          </w:p>
        </w:tc>
        <w:tc>
          <w:tcPr>
            <w:tcW w:w="3258" w:type="dxa"/>
            <w:tcBorders>
              <w:top w:val="single" w:sz="4" w:space="0" w:color="auto"/>
              <w:left w:val="single" w:sz="4" w:space="0" w:color="auto"/>
              <w:bottom w:val="single" w:sz="4" w:space="0" w:color="auto"/>
              <w:right w:val="single" w:sz="4" w:space="0" w:color="auto"/>
            </w:tcBorders>
            <w:hideMark/>
          </w:tcPr>
          <w:p w:rsidR="004D0D83" w:rsidRDefault="004D0D83">
            <w:pPr>
              <w:jc w:val="both"/>
              <w:rPr>
                <w:strike/>
                <w:sz w:val="22"/>
                <w:szCs w:val="22"/>
              </w:rPr>
            </w:pPr>
          </w:p>
          <w:p w:rsidR="004D0D83" w:rsidRDefault="00F41B8F">
            <w:pPr>
              <w:jc w:val="both"/>
              <w:rPr>
                <w:sz w:val="22"/>
                <w:szCs w:val="22"/>
              </w:rPr>
            </w:pPr>
            <w:r>
              <w:rPr>
                <w:sz w:val="22"/>
                <w:szCs w:val="22"/>
              </w:rPr>
              <w:t>Lenkų tautinės mažumos gimtosios kalbos ir literatūros bendroji programa</w:t>
            </w:r>
            <w:r>
              <w:rPr>
                <w:sz w:val="22"/>
                <w:szCs w:val="22"/>
              </w:rPr>
              <w:t>; Baltarusių tautinės mažumos gimtosios kalbos ir literatūros bendroji programa; Vokiečių gimtosios kalbos ir literatūros bendroji programa; Rusų gimtosios kalbos ir literatūros bendroji programa</w:t>
            </w:r>
          </w:p>
        </w:tc>
        <w:tc>
          <w:tcPr>
            <w:tcW w:w="5778" w:type="dxa"/>
            <w:tcBorders>
              <w:top w:val="single" w:sz="4" w:space="0" w:color="auto"/>
              <w:left w:val="single" w:sz="4" w:space="0" w:color="auto"/>
              <w:bottom w:val="single" w:sz="4" w:space="0" w:color="auto"/>
              <w:right w:val="single" w:sz="4" w:space="0" w:color="auto"/>
            </w:tcBorders>
            <w:hideMark/>
          </w:tcPr>
          <w:p w:rsidR="004D0D83" w:rsidRDefault="00F41B8F">
            <w:pPr>
              <w:jc w:val="both"/>
              <w:rPr>
                <w:sz w:val="22"/>
                <w:szCs w:val="22"/>
              </w:rPr>
            </w:pPr>
            <w:r>
              <w:rPr>
                <w:sz w:val="22"/>
                <w:szCs w:val="22"/>
              </w:rPr>
              <w:t>Baigta atitinkamos kalbos ir (ar) Literatūros mokytojų rengi</w:t>
            </w:r>
            <w:r>
              <w:rPr>
                <w:sz w:val="22"/>
                <w:szCs w:val="22"/>
              </w:rPr>
              <w:t>mo programa.</w:t>
            </w:r>
          </w:p>
          <w:p w:rsidR="004D0D83" w:rsidRDefault="00F41B8F">
            <w:pPr>
              <w:jc w:val="both"/>
              <w:rPr>
                <w:sz w:val="22"/>
                <w:szCs w:val="22"/>
              </w:rPr>
            </w:pPr>
            <w:r>
              <w:rPr>
                <w:sz w:val="22"/>
                <w:szCs w:val="22"/>
              </w:rPr>
              <w:t xml:space="preserve">Baigta atitinkamos kalbos ir (ar) Literatūros arba Filologijos programa. </w:t>
            </w:r>
          </w:p>
        </w:tc>
      </w:tr>
      <w:tr w:rsidR="004D0D83">
        <w:tc>
          <w:tcPr>
            <w:tcW w:w="534" w:type="dxa"/>
            <w:tcBorders>
              <w:top w:val="single" w:sz="4" w:space="0" w:color="auto"/>
              <w:left w:val="single" w:sz="4" w:space="0" w:color="auto"/>
              <w:bottom w:val="single" w:sz="4" w:space="0" w:color="auto"/>
              <w:right w:val="single" w:sz="4" w:space="0" w:color="auto"/>
            </w:tcBorders>
            <w:hideMark/>
          </w:tcPr>
          <w:p w:rsidR="004D0D83" w:rsidRDefault="00F41B8F">
            <w:pPr>
              <w:jc w:val="both"/>
              <w:rPr>
                <w:sz w:val="22"/>
                <w:szCs w:val="22"/>
              </w:rPr>
            </w:pPr>
            <w:r>
              <w:rPr>
                <w:sz w:val="22"/>
                <w:szCs w:val="22"/>
              </w:rPr>
              <w:t>4.</w:t>
            </w:r>
          </w:p>
        </w:tc>
        <w:tc>
          <w:tcPr>
            <w:tcW w:w="3258" w:type="dxa"/>
            <w:tcBorders>
              <w:top w:val="single" w:sz="4" w:space="0" w:color="auto"/>
              <w:left w:val="single" w:sz="4" w:space="0" w:color="auto"/>
              <w:bottom w:val="single" w:sz="4" w:space="0" w:color="auto"/>
              <w:right w:val="single" w:sz="4" w:space="0" w:color="auto"/>
            </w:tcBorders>
            <w:hideMark/>
          </w:tcPr>
          <w:p w:rsidR="004D0D83" w:rsidRDefault="00F41B8F">
            <w:pPr>
              <w:jc w:val="both"/>
              <w:rPr>
                <w:sz w:val="22"/>
                <w:szCs w:val="22"/>
              </w:rPr>
            </w:pPr>
            <w:r>
              <w:rPr>
                <w:sz w:val="22"/>
                <w:szCs w:val="22"/>
              </w:rPr>
              <w:t>Užsienio kalba</w:t>
            </w:r>
          </w:p>
        </w:tc>
        <w:tc>
          <w:tcPr>
            <w:tcW w:w="5778" w:type="dxa"/>
            <w:tcBorders>
              <w:top w:val="single" w:sz="4" w:space="0" w:color="auto"/>
              <w:left w:val="single" w:sz="4" w:space="0" w:color="auto"/>
              <w:bottom w:val="single" w:sz="4" w:space="0" w:color="auto"/>
              <w:right w:val="single" w:sz="4" w:space="0" w:color="auto"/>
            </w:tcBorders>
            <w:hideMark/>
          </w:tcPr>
          <w:p w:rsidR="004D0D83" w:rsidRDefault="00F41B8F">
            <w:pPr>
              <w:jc w:val="both"/>
              <w:rPr>
                <w:sz w:val="22"/>
                <w:szCs w:val="22"/>
              </w:rPr>
            </w:pPr>
            <w:r>
              <w:rPr>
                <w:sz w:val="22"/>
                <w:szCs w:val="22"/>
              </w:rPr>
              <w:t>Baigta atitinkamos kalbos ir (ar) Literatūros mokytojų rengimo programa.</w:t>
            </w:r>
          </w:p>
          <w:p w:rsidR="004D0D83" w:rsidRDefault="00F41B8F">
            <w:pPr>
              <w:jc w:val="both"/>
              <w:rPr>
                <w:sz w:val="22"/>
                <w:szCs w:val="22"/>
              </w:rPr>
            </w:pPr>
            <w:r>
              <w:rPr>
                <w:sz w:val="22"/>
                <w:szCs w:val="22"/>
              </w:rPr>
              <w:t xml:space="preserve">Baigta atitinkamos kalbos ir (ar) Literatūros, Filologijos, Lingvistikos, </w:t>
            </w:r>
            <w:r>
              <w:rPr>
                <w:sz w:val="22"/>
                <w:szCs w:val="22"/>
              </w:rPr>
              <w:t>Vertėjo programa.</w:t>
            </w:r>
          </w:p>
        </w:tc>
      </w:tr>
      <w:tr w:rsidR="004D0D83">
        <w:tc>
          <w:tcPr>
            <w:tcW w:w="534" w:type="dxa"/>
            <w:tcBorders>
              <w:top w:val="single" w:sz="4" w:space="0" w:color="auto"/>
              <w:left w:val="single" w:sz="4" w:space="0" w:color="auto"/>
              <w:bottom w:val="single" w:sz="4" w:space="0" w:color="auto"/>
              <w:right w:val="single" w:sz="4" w:space="0" w:color="auto"/>
            </w:tcBorders>
            <w:hideMark/>
          </w:tcPr>
          <w:p w:rsidR="004D0D83" w:rsidRDefault="00F41B8F">
            <w:pPr>
              <w:jc w:val="both"/>
              <w:rPr>
                <w:sz w:val="22"/>
                <w:szCs w:val="22"/>
              </w:rPr>
            </w:pPr>
            <w:r>
              <w:rPr>
                <w:sz w:val="22"/>
                <w:szCs w:val="22"/>
              </w:rPr>
              <w:t>5.</w:t>
            </w:r>
          </w:p>
        </w:tc>
        <w:tc>
          <w:tcPr>
            <w:tcW w:w="3258" w:type="dxa"/>
            <w:tcBorders>
              <w:top w:val="single" w:sz="4" w:space="0" w:color="auto"/>
              <w:left w:val="single" w:sz="4" w:space="0" w:color="auto"/>
              <w:bottom w:val="single" w:sz="4" w:space="0" w:color="auto"/>
              <w:right w:val="single" w:sz="4" w:space="0" w:color="auto"/>
            </w:tcBorders>
            <w:hideMark/>
          </w:tcPr>
          <w:p w:rsidR="004D0D83" w:rsidRDefault="00F41B8F">
            <w:pPr>
              <w:jc w:val="both"/>
              <w:rPr>
                <w:sz w:val="22"/>
                <w:szCs w:val="22"/>
              </w:rPr>
            </w:pPr>
            <w:r>
              <w:rPr>
                <w:sz w:val="22"/>
                <w:szCs w:val="22"/>
              </w:rPr>
              <w:t>Matematika</w:t>
            </w:r>
          </w:p>
        </w:tc>
        <w:tc>
          <w:tcPr>
            <w:tcW w:w="5778" w:type="dxa"/>
            <w:tcBorders>
              <w:top w:val="single" w:sz="4" w:space="0" w:color="auto"/>
              <w:left w:val="single" w:sz="4" w:space="0" w:color="auto"/>
              <w:bottom w:val="single" w:sz="4" w:space="0" w:color="auto"/>
              <w:right w:val="single" w:sz="4" w:space="0" w:color="auto"/>
            </w:tcBorders>
            <w:hideMark/>
          </w:tcPr>
          <w:p w:rsidR="004D0D83" w:rsidRDefault="00F41B8F">
            <w:pPr>
              <w:jc w:val="both"/>
              <w:rPr>
                <w:sz w:val="22"/>
                <w:szCs w:val="22"/>
              </w:rPr>
            </w:pPr>
            <w:r>
              <w:rPr>
                <w:sz w:val="22"/>
                <w:szCs w:val="22"/>
              </w:rPr>
              <w:t>Baigta Matematikos mokytojų rengimo programa.</w:t>
            </w:r>
          </w:p>
          <w:p w:rsidR="004D0D83" w:rsidRDefault="00F41B8F">
            <w:pPr>
              <w:jc w:val="both"/>
              <w:rPr>
                <w:sz w:val="22"/>
                <w:szCs w:val="22"/>
              </w:rPr>
            </w:pPr>
            <w:r>
              <w:rPr>
                <w:sz w:val="22"/>
                <w:szCs w:val="22"/>
              </w:rPr>
              <w:t xml:space="preserve">Baigta Matematikos, Statistikos programa. </w:t>
            </w:r>
          </w:p>
        </w:tc>
      </w:tr>
      <w:tr w:rsidR="004D0D83">
        <w:tc>
          <w:tcPr>
            <w:tcW w:w="534" w:type="dxa"/>
            <w:tcBorders>
              <w:top w:val="single" w:sz="4" w:space="0" w:color="auto"/>
              <w:left w:val="single" w:sz="4" w:space="0" w:color="auto"/>
              <w:bottom w:val="single" w:sz="4" w:space="0" w:color="auto"/>
              <w:right w:val="single" w:sz="4" w:space="0" w:color="auto"/>
            </w:tcBorders>
            <w:hideMark/>
          </w:tcPr>
          <w:p w:rsidR="004D0D83" w:rsidRDefault="00F41B8F">
            <w:pPr>
              <w:jc w:val="both"/>
              <w:rPr>
                <w:sz w:val="22"/>
                <w:szCs w:val="22"/>
              </w:rPr>
            </w:pPr>
            <w:r>
              <w:rPr>
                <w:sz w:val="22"/>
                <w:szCs w:val="22"/>
              </w:rPr>
              <w:t>6.</w:t>
            </w:r>
          </w:p>
        </w:tc>
        <w:tc>
          <w:tcPr>
            <w:tcW w:w="3258" w:type="dxa"/>
            <w:tcBorders>
              <w:top w:val="single" w:sz="4" w:space="0" w:color="auto"/>
              <w:left w:val="single" w:sz="4" w:space="0" w:color="auto"/>
              <w:bottom w:val="single" w:sz="4" w:space="0" w:color="auto"/>
              <w:right w:val="single" w:sz="4" w:space="0" w:color="auto"/>
            </w:tcBorders>
            <w:hideMark/>
          </w:tcPr>
          <w:p w:rsidR="004D0D83" w:rsidRDefault="00F41B8F">
            <w:pPr>
              <w:jc w:val="both"/>
              <w:rPr>
                <w:sz w:val="22"/>
                <w:szCs w:val="22"/>
              </w:rPr>
            </w:pPr>
            <w:r>
              <w:rPr>
                <w:sz w:val="22"/>
                <w:szCs w:val="22"/>
              </w:rPr>
              <w:t>Informatika</w:t>
            </w:r>
          </w:p>
        </w:tc>
        <w:tc>
          <w:tcPr>
            <w:tcW w:w="5778" w:type="dxa"/>
            <w:tcBorders>
              <w:top w:val="single" w:sz="4" w:space="0" w:color="auto"/>
              <w:left w:val="single" w:sz="4" w:space="0" w:color="auto"/>
              <w:bottom w:val="single" w:sz="4" w:space="0" w:color="auto"/>
              <w:right w:val="single" w:sz="4" w:space="0" w:color="auto"/>
            </w:tcBorders>
            <w:hideMark/>
          </w:tcPr>
          <w:p w:rsidR="004D0D83" w:rsidRDefault="00F41B8F">
            <w:pPr>
              <w:jc w:val="both"/>
              <w:rPr>
                <w:sz w:val="22"/>
                <w:szCs w:val="22"/>
              </w:rPr>
            </w:pPr>
            <w:r>
              <w:rPr>
                <w:sz w:val="22"/>
                <w:szCs w:val="22"/>
              </w:rPr>
              <w:t>Baigta Matematikos ir (ar) Informatikos mokytojų rengimo programa.</w:t>
            </w:r>
          </w:p>
          <w:p w:rsidR="004D0D83" w:rsidRDefault="00F41B8F">
            <w:pPr>
              <w:jc w:val="both"/>
              <w:rPr>
                <w:sz w:val="22"/>
                <w:szCs w:val="22"/>
              </w:rPr>
            </w:pPr>
            <w:r>
              <w:rPr>
                <w:sz w:val="22"/>
                <w:szCs w:val="22"/>
              </w:rPr>
              <w:t>Baigta Matematikos, Informatikos, Informatikos inži</w:t>
            </w:r>
            <w:r>
              <w:rPr>
                <w:sz w:val="22"/>
                <w:szCs w:val="22"/>
              </w:rPr>
              <w:t>nerijos, Informacinių technologijų programa.</w:t>
            </w:r>
          </w:p>
        </w:tc>
      </w:tr>
      <w:tr w:rsidR="004D0D83">
        <w:tc>
          <w:tcPr>
            <w:tcW w:w="534" w:type="dxa"/>
            <w:tcBorders>
              <w:top w:val="single" w:sz="4" w:space="0" w:color="auto"/>
              <w:left w:val="single" w:sz="4" w:space="0" w:color="auto"/>
              <w:bottom w:val="single" w:sz="4" w:space="0" w:color="auto"/>
              <w:right w:val="single" w:sz="4" w:space="0" w:color="auto"/>
            </w:tcBorders>
            <w:hideMark/>
          </w:tcPr>
          <w:p w:rsidR="004D0D83" w:rsidRDefault="00F41B8F">
            <w:pPr>
              <w:jc w:val="both"/>
              <w:rPr>
                <w:sz w:val="22"/>
                <w:szCs w:val="22"/>
              </w:rPr>
            </w:pPr>
            <w:r>
              <w:rPr>
                <w:sz w:val="22"/>
                <w:szCs w:val="22"/>
              </w:rPr>
              <w:t>7.</w:t>
            </w:r>
          </w:p>
        </w:tc>
        <w:tc>
          <w:tcPr>
            <w:tcW w:w="3258" w:type="dxa"/>
            <w:tcBorders>
              <w:top w:val="single" w:sz="4" w:space="0" w:color="auto"/>
              <w:left w:val="single" w:sz="4" w:space="0" w:color="auto"/>
              <w:bottom w:val="single" w:sz="4" w:space="0" w:color="auto"/>
              <w:right w:val="single" w:sz="4" w:space="0" w:color="auto"/>
            </w:tcBorders>
            <w:hideMark/>
          </w:tcPr>
          <w:p w:rsidR="004D0D83" w:rsidRDefault="00F41B8F">
            <w:pPr>
              <w:jc w:val="both"/>
              <w:rPr>
                <w:strike/>
                <w:sz w:val="22"/>
                <w:szCs w:val="22"/>
              </w:rPr>
            </w:pPr>
            <w:r>
              <w:rPr>
                <w:sz w:val="22"/>
                <w:szCs w:val="22"/>
              </w:rPr>
              <w:t xml:space="preserve">Gamta ir žmogus </w:t>
            </w:r>
          </w:p>
        </w:tc>
        <w:tc>
          <w:tcPr>
            <w:tcW w:w="5778" w:type="dxa"/>
            <w:tcBorders>
              <w:top w:val="single" w:sz="4" w:space="0" w:color="auto"/>
              <w:left w:val="single" w:sz="4" w:space="0" w:color="auto"/>
              <w:bottom w:val="single" w:sz="4" w:space="0" w:color="auto"/>
              <w:right w:val="single" w:sz="4" w:space="0" w:color="auto"/>
            </w:tcBorders>
            <w:hideMark/>
          </w:tcPr>
          <w:p w:rsidR="004D0D83" w:rsidRDefault="00F41B8F">
            <w:pPr>
              <w:jc w:val="both"/>
              <w:rPr>
                <w:sz w:val="22"/>
                <w:szCs w:val="22"/>
              </w:rPr>
            </w:pPr>
            <w:r>
              <w:rPr>
                <w:sz w:val="22"/>
                <w:szCs w:val="22"/>
              </w:rPr>
              <w:t>Baigta Biologijos, Chemijos, Fizikos ir (ar) Geografijos mokytojų rengimo programa.</w:t>
            </w:r>
          </w:p>
          <w:p w:rsidR="004D0D83" w:rsidRDefault="00F41B8F">
            <w:pPr>
              <w:jc w:val="both"/>
              <w:rPr>
                <w:sz w:val="22"/>
                <w:szCs w:val="22"/>
              </w:rPr>
            </w:pPr>
            <w:r>
              <w:rPr>
                <w:sz w:val="22"/>
                <w:szCs w:val="22"/>
              </w:rPr>
              <w:t>Baigta Biologijos, Chemijos, Fizikos, Geografijos, Kraštotvarkos, Archeologijos programa.</w:t>
            </w:r>
          </w:p>
        </w:tc>
      </w:tr>
      <w:tr w:rsidR="004D0D83">
        <w:tc>
          <w:tcPr>
            <w:tcW w:w="534" w:type="dxa"/>
            <w:tcBorders>
              <w:top w:val="single" w:sz="4" w:space="0" w:color="auto"/>
              <w:left w:val="single" w:sz="4" w:space="0" w:color="auto"/>
              <w:bottom w:val="single" w:sz="4" w:space="0" w:color="auto"/>
              <w:right w:val="single" w:sz="4" w:space="0" w:color="auto"/>
            </w:tcBorders>
            <w:hideMark/>
          </w:tcPr>
          <w:p w:rsidR="004D0D83" w:rsidRDefault="00F41B8F">
            <w:pPr>
              <w:jc w:val="both"/>
              <w:rPr>
                <w:sz w:val="22"/>
                <w:szCs w:val="22"/>
              </w:rPr>
            </w:pPr>
            <w:r>
              <w:rPr>
                <w:sz w:val="22"/>
                <w:szCs w:val="22"/>
              </w:rPr>
              <w:t>8.</w:t>
            </w:r>
          </w:p>
        </w:tc>
        <w:tc>
          <w:tcPr>
            <w:tcW w:w="3258" w:type="dxa"/>
            <w:tcBorders>
              <w:top w:val="single" w:sz="4" w:space="0" w:color="auto"/>
              <w:left w:val="single" w:sz="4" w:space="0" w:color="auto"/>
              <w:bottom w:val="single" w:sz="4" w:space="0" w:color="auto"/>
              <w:right w:val="single" w:sz="4" w:space="0" w:color="auto"/>
            </w:tcBorders>
            <w:hideMark/>
          </w:tcPr>
          <w:p w:rsidR="004D0D83" w:rsidRDefault="00F41B8F">
            <w:pPr>
              <w:jc w:val="both"/>
              <w:rPr>
                <w:sz w:val="22"/>
                <w:szCs w:val="22"/>
              </w:rPr>
            </w:pPr>
            <w:r>
              <w:rPr>
                <w:sz w:val="22"/>
                <w:szCs w:val="22"/>
              </w:rPr>
              <w:t>Biologija</w:t>
            </w:r>
          </w:p>
        </w:tc>
        <w:tc>
          <w:tcPr>
            <w:tcW w:w="5778" w:type="dxa"/>
            <w:tcBorders>
              <w:top w:val="single" w:sz="4" w:space="0" w:color="auto"/>
              <w:left w:val="single" w:sz="4" w:space="0" w:color="auto"/>
              <w:bottom w:val="single" w:sz="4" w:space="0" w:color="auto"/>
              <w:right w:val="single" w:sz="4" w:space="0" w:color="auto"/>
            </w:tcBorders>
            <w:hideMark/>
          </w:tcPr>
          <w:p w:rsidR="004D0D83" w:rsidRDefault="00F41B8F">
            <w:pPr>
              <w:jc w:val="both"/>
              <w:rPr>
                <w:sz w:val="22"/>
                <w:szCs w:val="22"/>
              </w:rPr>
            </w:pPr>
            <w:r>
              <w:rPr>
                <w:sz w:val="22"/>
                <w:szCs w:val="22"/>
              </w:rPr>
              <w:t>Baigta Biologijos mokytojų rengimo programa.</w:t>
            </w:r>
          </w:p>
          <w:p w:rsidR="004D0D83" w:rsidRDefault="00F41B8F">
            <w:pPr>
              <w:jc w:val="both"/>
              <w:rPr>
                <w:sz w:val="22"/>
                <w:szCs w:val="22"/>
              </w:rPr>
            </w:pPr>
            <w:r>
              <w:rPr>
                <w:sz w:val="22"/>
                <w:szCs w:val="22"/>
              </w:rPr>
              <w:t>Baigta Biologijos, Biochemijos, Biofizikos, Ekologijos ir Aplinkotyros, Bioinžinerijos programa.</w:t>
            </w:r>
          </w:p>
        </w:tc>
      </w:tr>
      <w:tr w:rsidR="004D0D83">
        <w:tc>
          <w:tcPr>
            <w:tcW w:w="534" w:type="dxa"/>
            <w:tcBorders>
              <w:top w:val="single" w:sz="4" w:space="0" w:color="auto"/>
              <w:left w:val="single" w:sz="4" w:space="0" w:color="auto"/>
              <w:bottom w:val="single" w:sz="4" w:space="0" w:color="auto"/>
              <w:right w:val="single" w:sz="4" w:space="0" w:color="auto"/>
            </w:tcBorders>
            <w:hideMark/>
          </w:tcPr>
          <w:p w:rsidR="004D0D83" w:rsidRDefault="00F41B8F">
            <w:pPr>
              <w:jc w:val="both"/>
              <w:rPr>
                <w:sz w:val="22"/>
                <w:szCs w:val="22"/>
              </w:rPr>
            </w:pPr>
            <w:r>
              <w:rPr>
                <w:sz w:val="22"/>
                <w:szCs w:val="22"/>
              </w:rPr>
              <w:lastRenderedPageBreak/>
              <w:t>9</w:t>
            </w:r>
          </w:p>
        </w:tc>
        <w:tc>
          <w:tcPr>
            <w:tcW w:w="3258" w:type="dxa"/>
            <w:tcBorders>
              <w:top w:val="single" w:sz="4" w:space="0" w:color="auto"/>
              <w:left w:val="single" w:sz="4" w:space="0" w:color="auto"/>
              <w:bottom w:val="single" w:sz="4" w:space="0" w:color="auto"/>
              <w:right w:val="single" w:sz="4" w:space="0" w:color="auto"/>
            </w:tcBorders>
            <w:hideMark/>
          </w:tcPr>
          <w:p w:rsidR="004D0D83" w:rsidRDefault="00F41B8F">
            <w:pPr>
              <w:jc w:val="both"/>
              <w:rPr>
                <w:sz w:val="22"/>
                <w:szCs w:val="22"/>
              </w:rPr>
            </w:pPr>
            <w:r>
              <w:rPr>
                <w:sz w:val="22"/>
                <w:szCs w:val="22"/>
              </w:rPr>
              <w:t>Chemija</w:t>
            </w:r>
          </w:p>
        </w:tc>
        <w:tc>
          <w:tcPr>
            <w:tcW w:w="5778" w:type="dxa"/>
            <w:tcBorders>
              <w:top w:val="single" w:sz="4" w:space="0" w:color="auto"/>
              <w:left w:val="single" w:sz="4" w:space="0" w:color="auto"/>
              <w:bottom w:val="single" w:sz="4" w:space="0" w:color="auto"/>
              <w:right w:val="single" w:sz="4" w:space="0" w:color="auto"/>
            </w:tcBorders>
            <w:hideMark/>
          </w:tcPr>
          <w:p w:rsidR="004D0D83" w:rsidRDefault="00F41B8F">
            <w:pPr>
              <w:jc w:val="both"/>
              <w:rPr>
                <w:sz w:val="22"/>
                <w:szCs w:val="22"/>
              </w:rPr>
            </w:pPr>
            <w:r>
              <w:rPr>
                <w:sz w:val="22"/>
                <w:szCs w:val="22"/>
              </w:rPr>
              <w:t>Baigta Chemijos mokytojų rengimo programa.</w:t>
            </w:r>
          </w:p>
          <w:p w:rsidR="004D0D83" w:rsidRDefault="00F41B8F">
            <w:pPr>
              <w:jc w:val="both"/>
              <w:rPr>
                <w:sz w:val="22"/>
                <w:szCs w:val="22"/>
              </w:rPr>
            </w:pPr>
            <w:r>
              <w:rPr>
                <w:sz w:val="22"/>
                <w:szCs w:val="22"/>
              </w:rPr>
              <w:t>Baigta Chemijos, Biochemijos, Chemijos inžinerijos, Aplinkos</w:t>
            </w:r>
            <w:r>
              <w:rPr>
                <w:sz w:val="22"/>
                <w:szCs w:val="22"/>
              </w:rPr>
              <w:t xml:space="preserve"> apsaugos inžinerijos, Ekologijos ir aplinkotyros, Medžiagų mokslų programa. </w:t>
            </w:r>
          </w:p>
        </w:tc>
      </w:tr>
      <w:tr w:rsidR="004D0D83">
        <w:tc>
          <w:tcPr>
            <w:tcW w:w="534" w:type="dxa"/>
            <w:tcBorders>
              <w:top w:val="single" w:sz="4" w:space="0" w:color="auto"/>
              <w:left w:val="single" w:sz="4" w:space="0" w:color="auto"/>
              <w:bottom w:val="single" w:sz="4" w:space="0" w:color="auto"/>
              <w:right w:val="single" w:sz="4" w:space="0" w:color="auto"/>
            </w:tcBorders>
            <w:hideMark/>
          </w:tcPr>
          <w:p w:rsidR="004D0D83" w:rsidRDefault="00F41B8F">
            <w:pPr>
              <w:jc w:val="both"/>
              <w:rPr>
                <w:sz w:val="22"/>
                <w:szCs w:val="22"/>
              </w:rPr>
            </w:pPr>
            <w:r>
              <w:rPr>
                <w:sz w:val="22"/>
                <w:szCs w:val="22"/>
              </w:rPr>
              <w:t>10.</w:t>
            </w:r>
          </w:p>
        </w:tc>
        <w:tc>
          <w:tcPr>
            <w:tcW w:w="3258" w:type="dxa"/>
            <w:tcBorders>
              <w:top w:val="single" w:sz="4" w:space="0" w:color="auto"/>
              <w:left w:val="single" w:sz="4" w:space="0" w:color="auto"/>
              <w:bottom w:val="single" w:sz="4" w:space="0" w:color="auto"/>
              <w:right w:val="single" w:sz="4" w:space="0" w:color="auto"/>
            </w:tcBorders>
            <w:hideMark/>
          </w:tcPr>
          <w:p w:rsidR="004D0D83" w:rsidRDefault="00F41B8F">
            <w:pPr>
              <w:jc w:val="both"/>
              <w:rPr>
                <w:sz w:val="22"/>
                <w:szCs w:val="22"/>
              </w:rPr>
            </w:pPr>
            <w:r>
              <w:rPr>
                <w:sz w:val="22"/>
                <w:szCs w:val="22"/>
              </w:rPr>
              <w:t>Fizika</w:t>
            </w:r>
          </w:p>
        </w:tc>
        <w:tc>
          <w:tcPr>
            <w:tcW w:w="5778" w:type="dxa"/>
            <w:tcBorders>
              <w:top w:val="single" w:sz="4" w:space="0" w:color="auto"/>
              <w:left w:val="single" w:sz="4" w:space="0" w:color="auto"/>
              <w:bottom w:val="single" w:sz="4" w:space="0" w:color="auto"/>
              <w:right w:val="single" w:sz="4" w:space="0" w:color="auto"/>
            </w:tcBorders>
            <w:hideMark/>
          </w:tcPr>
          <w:p w:rsidR="004D0D83" w:rsidRDefault="00F41B8F">
            <w:pPr>
              <w:jc w:val="both"/>
              <w:rPr>
                <w:sz w:val="22"/>
                <w:szCs w:val="22"/>
              </w:rPr>
            </w:pPr>
            <w:r>
              <w:rPr>
                <w:sz w:val="22"/>
                <w:szCs w:val="22"/>
              </w:rPr>
              <w:t>Baigta Fizikos mokytojų rengimo programa.</w:t>
            </w:r>
          </w:p>
          <w:p w:rsidR="004D0D83" w:rsidRDefault="00F41B8F">
            <w:pPr>
              <w:jc w:val="both"/>
              <w:rPr>
                <w:sz w:val="22"/>
                <w:szCs w:val="22"/>
              </w:rPr>
            </w:pPr>
            <w:r>
              <w:rPr>
                <w:sz w:val="22"/>
                <w:szCs w:val="22"/>
              </w:rPr>
              <w:t>Baigta Fizikos ir (ar) Biofizikos programa.</w:t>
            </w:r>
          </w:p>
        </w:tc>
      </w:tr>
      <w:tr w:rsidR="004D0D83">
        <w:tc>
          <w:tcPr>
            <w:tcW w:w="534" w:type="dxa"/>
            <w:tcBorders>
              <w:top w:val="single" w:sz="4" w:space="0" w:color="auto"/>
              <w:left w:val="single" w:sz="4" w:space="0" w:color="auto"/>
              <w:bottom w:val="single" w:sz="4" w:space="0" w:color="auto"/>
              <w:right w:val="single" w:sz="4" w:space="0" w:color="auto"/>
            </w:tcBorders>
          </w:tcPr>
          <w:p w:rsidR="004D0D83" w:rsidRDefault="00F41B8F">
            <w:pPr>
              <w:jc w:val="both"/>
              <w:rPr>
                <w:sz w:val="22"/>
                <w:szCs w:val="22"/>
                <w:lang w:eastAsia="lt-LT"/>
              </w:rPr>
            </w:pPr>
            <w:r>
              <w:rPr>
                <w:sz w:val="22"/>
                <w:szCs w:val="22"/>
                <w:lang w:eastAsia="lt-LT"/>
              </w:rPr>
              <w:t>11.</w:t>
            </w:r>
          </w:p>
        </w:tc>
        <w:tc>
          <w:tcPr>
            <w:tcW w:w="3258" w:type="dxa"/>
            <w:tcBorders>
              <w:top w:val="single" w:sz="4" w:space="0" w:color="auto"/>
              <w:left w:val="single" w:sz="4" w:space="0" w:color="auto"/>
              <w:bottom w:val="single" w:sz="4" w:space="0" w:color="auto"/>
              <w:right w:val="single" w:sz="4" w:space="0" w:color="auto"/>
            </w:tcBorders>
          </w:tcPr>
          <w:p w:rsidR="004D0D83" w:rsidRDefault="00F41B8F">
            <w:pPr>
              <w:jc w:val="both"/>
              <w:rPr>
                <w:sz w:val="22"/>
                <w:szCs w:val="22"/>
                <w:lang w:eastAsia="lt-LT"/>
              </w:rPr>
            </w:pPr>
            <w:r>
              <w:rPr>
                <w:sz w:val="22"/>
                <w:szCs w:val="22"/>
                <w:lang w:eastAsia="lt-LT"/>
              </w:rPr>
              <w:t>Istorija</w:t>
            </w:r>
          </w:p>
          <w:p w:rsidR="004D0D83" w:rsidRDefault="004D0D83">
            <w:pPr>
              <w:jc w:val="both"/>
              <w:rPr>
                <w:sz w:val="20"/>
                <w:lang w:eastAsia="lt-LT"/>
              </w:rPr>
            </w:pPr>
          </w:p>
        </w:tc>
        <w:tc>
          <w:tcPr>
            <w:tcW w:w="5778" w:type="dxa"/>
            <w:tcBorders>
              <w:top w:val="single" w:sz="4" w:space="0" w:color="auto"/>
              <w:left w:val="single" w:sz="4" w:space="0" w:color="auto"/>
              <w:bottom w:val="single" w:sz="4" w:space="0" w:color="auto"/>
              <w:right w:val="single" w:sz="4" w:space="0" w:color="auto"/>
            </w:tcBorders>
          </w:tcPr>
          <w:p w:rsidR="004D0D83" w:rsidRDefault="00F41B8F">
            <w:pPr>
              <w:jc w:val="both"/>
              <w:rPr>
                <w:sz w:val="22"/>
                <w:szCs w:val="22"/>
                <w:lang w:eastAsia="lt-LT"/>
              </w:rPr>
            </w:pPr>
            <w:r>
              <w:rPr>
                <w:sz w:val="22"/>
                <w:szCs w:val="22"/>
                <w:lang w:eastAsia="lt-LT"/>
              </w:rPr>
              <w:t>Baigta Istorijos mokytojų rengimo programa.</w:t>
            </w:r>
          </w:p>
          <w:p w:rsidR="004D0D83" w:rsidRDefault="00F41B8F">
            <w:pPr>
              <w:jc w:val="both"/>
              <w:rPr>
                <w:sz w:val="22"/>
                <w:szCs w:val="22"/>
                <w:lang w:eastAsia="lt-LT"/>
              </w:rPr>
            </w:pPr>
            <w:r>
              <w:rPr>
                <w:sz w:val="22"/>
                <w:szCs w:val="22"/>
                <w:lang w:eastAsia="lt-LT"/>
              </w:rPr>
              <w:t xml:space="preserve">Baigta Istorijos </w:t>
            </w:r>
            <w:r>
              <w:rPr>
                <w:sz w:val="22"/>
                <w:szCs w:val="22"/>
                <w:lang w:eastAsia="lt-LT"/>
              </w:rPr>
              <w:t>mokslų programa.</w:t>
            </w:r>
          </w:p>
        </w:tc>
      </w:tr>
      <w:tr w:rsidR="004D0D83">
        <w:tc>
          <w:tcPr>
            <w:tcW w:w="534" w:type="dxa"/>
            <w:tcBorders>
              <w:top w:val="single" w:sz="4" w:space="0" w:color="auto"/>
              <w:left w:val="single" w:sz="4" w:space="0" w:color="auto"/>
              <w:bottom w:val="single" w:sz="4" w:space="0" w:color="auto"/>
              <w:right w:val="single" w:sz="4" w:space="0" w:color="auto"/>
            </w:tcBorders>
            <w:hideMark/>
          </w:tcPr>
          <w:p w:rsidR="004D0D83" w:rsidRDefault="00F41B8F">
            <w:pPr>
              <w:jc w:val="both"/>
              <w:rPr>
                <w:sz w:val="22"/>
                <w:szCs w:val="22"/>
              </w:rPr>
            </w:pPr>
            <w:r>
              <w:rPr>
                <w:sz w:val="22"/>
                <w:szCs w:val="22"/>
              </w:rPr>
              <w:t>12.</w:t>
            </w:r>
          </w:p>
        </w:tc>
        <w:tc>
          <w:tcPr>
            <w:tcW w:w="3258" w:type="dxa"/>
            <w:tcBorders>
              <w:top w:val="single" w:sz="4" w:space="0" w:color="auto"/>
              <w:left w:val="single" w:sz="4" w:space="0" w:color="auto"/>
              <w:bottom w:val="single" w:sz="4" w:space="0" w:color="auto"/>
              <w:right w:val="single" w:sz="4" w:space="0" w:color="auto"/>
            </w:tcBorders>
            <w:hideMark/>
          </w:tcPr>
          <w:p w:rsidR="004D0D83" w:rsidRDefault="00F41B8F">
            <w:pPr>
              <w:jc w:val="both"/>
              <w:rPr>
                <w:sz w:val="22"/>
                <w:szCs w:val="22"/>
              </w:rPr>
            </w:pPr>
            <w:r>
              <w:rPr>
                <w:sz w:val="22"/>
                <w:szCs w:val="22"/>
              </w:rPr>
              <w:t xml:space="preserve">Pilietiškumo pagrindai </w:t>
            </w:r>
          </w:p>
        </w:tc>
        <w:tc>
          <w:tcPr>
            <w:tcW w:w="5778" w:type="dxa"/>
            <w:tcBorders>
              <w:top w:val="single" w:sz="4" w:space="0" w:color="auto"/>
              <w:left w:val="single" w:sz="4" w:space="0" w:color="auto"/>
              <w:bottom w:val="single" w:sz="4" w:space="0" w:color="auto"/>
              <w:right w:val="single" w:sz="4" w:space="0" w:color="auto"/>
            </w:tcBorders>
            <w:hideMark/>
          </w:tcPr>
          <w:p w:rsidR="004D0D83" w:rsidRDefault="00F41B8F">
            <w:pPr>
              <w:jc w:val="both"/>
              <w:rPr>
                <w:sz w:val="22"/>
                <w:szCs w:val="22"/>
              </w:rPr>
            </w:pPr>
            <w:r>
              <w:rPr>
                <w:sz w:val="22"/>
                <w:szCs w:val="22"/>
              </w:rPr>
              <w:t>Baigta Istorijos mokytojų rengimo programa.</w:t>
            </w:r>
          </w:p>
          <w:p w:rsidR="004D0D83" w:rsidRDefault="00F41B8F">
            <w:pPr>
              <w:jc w:val="both"/>
              <w:rPr>
                <w:sz w:val="22"/>
                <w:szCs w:val="22"/>
              </w:rPr>
            </w:pPr>
            <w:r>
              <w:rPr>
                <w:sz w:val="22"/>
                <w:szCs w:val="22"/>
              </w:rPr>
              <w:t>Baigta Istorijos, Sociologijos, Teisės, Politikos mokslų,</w:t>
            </w:r>
            <w:r>
              <w:t xml:space="preserve"> </w:t>
            </w:r>
            <w:r>
              <w:rPr>
                <w:sz w:val="22"/>
                <w:szCs w:val="22"/>
              </w:rPr>
              <w:t xml:space="preserve">Filosofijos programa. </w:t>
            </w:r>
          </w:p>
        </w:tc>
      </w:tr>
      <w:tr w:rsidR="004D0D83">
        <w:tc>
          <w:tcPr>
            <w:tcW w:w="534" w:type="dxa"/>
            <w:tcBorders>
              <w:top w:val="single" w:sz="4" w:space="0" w:color="auto"/>
              <w:left w:val="single" w:sz="4" w:space="0" w:color="auto"/>
              <w:bottom w:val="single" w:sz="4" w:space="0" w:color="auto"/>
              <w:right w:val="single" w:sz="4" w:space="0" w:color="auto"/>
            </w:tcBorders>
            <w:hideMark/>
          </w:tcPr>
          <w:p w:rsidR="004D0D83" w:rsidRDefault="00F41B8F">
            <w:pPr>
              <w:jc w:val="both"/>
              <w:rPr>
                <w:sz w:val="22"/>
                <w:szCs w:val="22"/>
              </w:rPr>
            </w:pPr>
            <w:r>
              <w:rPr>
                <w:sz w:val="22"/>
                <w:szCs w:val="22"/>
              </w:rPr>
              <w:t>13.</w:t>
            </w:r>
          </w:p>
        </w:tc>
        <w:tc>
          <w:tcPr>
            <w:tcW w:w="3258" w:type="dxa"/>
            <w:tcBorders>
              <w:top w:val="single" w:sz="4" w:space="0" w:color="auto"/>
              <w:left w:val="single" w:sz="4" w:space="0" w:color="auto"/>
              <w:bottom w:val="single" w:sz="4" w:space="0" w:color="auto"/>
              <w:right w:val="single" w:sz="4" w:space="0" w:color="auto"/>
            </w:tcBorders>
            <w:hideMark/>
          </w:tcPr>
          <w:p w:rsidR="004D0D83" w:rsidRDefault="00F41B8F">
            <w:pPr>
              <w:jc w:val="both"/>
              <w:rPr>
                <w:sz w:val="22"/>
                <w:szCs w:val="22"/>
              </w:rPr>
            </w:pPr>
            <w:r>
              <w:rPr>
                <w:sz w:val="22"/>
                <w:szCs w:val="22"/>
              </w:rPr>
              <w:t>Geografija</w:t>
            </w:r>
          </w:p>
        </w:tc>
        <w:tc>
          <w:tcPr>
            <w:tcW w:w="5778" w:type="dxa"/>
            <w:tcBorders>
              <w:top w:val="single" w:sz="4" w:space="0" w:color="auto"/>
              <w:left w:val="single" w:sz="4" w:space="0" w:color="auto"/>
              <w:bottom w:val="single" w:sz="4" w:space="0" w:color="auto"/>
              <w:right w:val="single" w:sz="4" w:space="0" w:color="auto"/>
            </w:tcBorders>
            <w:hideMark/>
          </w:tcPr>
          <w:p w:rsidR="004D0D83" w:rsidRDefault="00F41B8F">
            <w:pPr>
              <w:jc w:val="both"/>
              <w:rPr>
                <w:sz w:val="22"/>
                <w:szCs w:val="22"/>
              </w:rPr>
            </w:pPr>
            <w:r>
              <w:rPr>
                <w:sz w:val="22"/>
                <w:szCs w:val="22"/>
              </w:rPr>
              <w:t>Baigta Geografijos mokytojų rengimo programa.</w:t>
            </w:r>
          </w:p>
          <w:p w:rsidR="004D0D83" w:rsidRDefault="00F41B8F">
            <w:pPr>
              <w:jc w:val="both"/>
              <w:rPr>
                <w:sz w:val="22"/>
                <w:szCs w:val="22"/>
              </w:rPr>
            </w:pPr>
            <w:r>
              <w:rPr>
                <w:sz w:val="22"/>
                <w:szCs w:val="22"/>
              </w:rPr>
              <w:t xml:space="preserve">Baigta Geografijos, </w:t>
            </w:r>
            <w:r>
              <w:rPr>
                <w:sz w:val="22"/>
                <w:szCs w:val="22"/>
              </w:rPr>
              <w:t>Geologijos, Ekologijos ir aplinkotyros programa.</w:t>
            </w:r>
          </w:p>
        </w:tc>
      </w:tr>
      <w:tr w:rsidR="004D0D83">
        <w:tc>
          <w:tcPr>
            <w:tcW w:w="534" w:type="dxa"/>
            <w:tcBorders>
              <w:top w:val="single" w:sz="4" w:space="0" w:color="auto"/>
              <w:left w:val="single" w:sz="4" w:space="0" w:color="auto"/>
              <w:bottom w:val="single" w:sz="4" w:space="0" w:color="auto"/>
              <w:right w:val="single" w:sz="4" w:space="0" w:color="auto"/>
            </w:tcBorders>
            <w:hideMark/>
          </w:tcPr>
          <w:p w:rsidR="004D0D83" w:rsidRDefault="00F41B8F">
            <w:pPr>
              <w:jc w:val="both"/>
              <w:rPr>
                <w:sz w:val="22"/>
                <w:szCs w:val="22"/>
              </w:rPr>
            </w:pPr>
            <w:r>
              <w:rPr>
                <w:sz w:val="22"/>
                <w:szCs w:val="22"/>
              </w:rPr>
              <w:t>14.</w:t>
            </w:r>
          </w:p>
        </w:tc>
        <w:tc>
          <w:tcPr>
            <w:tcW w:w="3258" w:type="dxa"/>
            <w:tcBorders>
              <w:top w:val="single" w:sz="4" w:space="0" w:color="auto"/>
              <w:left w:val="single" w:sz="4" w:space="0" w:color="auto"/>
              <w:bottom w:val="single" w:sz="4" w:space="0" w:color="auto"/>
              <w:right w:val="single" w:sz="4" w:space="0" w:color="auto"/>
            </w:tcBorders>
            <w:hideMark/>
          </w:tcPr>
          <w:p w:rsidR="004D0D83" w:rsidRDefault="00F41B8F">
            <w:pPr>
              <w:jc w:val="both"/>
              <w:rPr>
                <w:sz w:val="22"/>
                <w:szCs w:val="22"/>
              </w:rPr>
            </w:pPr>
            <w:r>
              <w:rPr>
                <w:sz w:val="22"/>
                <w:szCs w:val="22"/>
              </w:rPr>
              <w:t>Ekonomika ir verslumas</w:t>
            </w:r>
          </w:p>
        </w:tc>
        <w:tc>
          <w:tcPr>
            <w:tcW w:w="5778" w:type="dxa"/>
            <w:tcBorders>
              <w:top w:val="single" w:sz="4" w:space="0" w:color="auto"/>
              <w:left w:val="single" w:sz="4" w:space="0" w:color="auto"/>
              <w:bottom w:val="single" w:sz="4" w:space="0" w:color="auto"/>
              <w:right w:val="single" w:sz="4" w:space="0" w:color="auto"/>
            </w:tcBorders>
            <w:hideMark/>
          </w:tcPr>
          <w:p w:rsidR="004D0D83" w:rsidRDefault="00F41B8F">
            <w:pPr>
              <w:jc w:val="both"/>
              <w:rPr>
                <w:sz w:val="22"/>
                <w:szCs w:val="22"/>
              </w:rPr>
            </w:pPr>
            <w:r>
              <w:rPr>
                <w:sz w:val="22"/>
                <w:szCs w:val="22"/>
              </w:rPr>
              <w:t>Baigta Ekonomikos mokytojų rengimo programa.</w:t>
            </w:r>
          </w:p>
          <w:p w:rsidR="004D0D83" w:rsidRDefault="00F41B8F">
            <w:pPr>
              <w:jc w:val="both"/>
              <w:rPr>
                <w:sz w:val="22"/>
                <w:szCs w:val="22"/>
              </w:rPr>
            </w:pPr>
            <w:r>
              <w:rPr>
                <w:sz w:val="22"/>
                <w:szCs w:val="22"/>
              </w:rPr>
              <w:t>Baigta Ekonomikos,</w:t>
            </w:r>
            <w:r>
              <w:t xml:space="preserve"> </w:t>
            </w:r>
            <w:r>
              <w:rPr>
                <w:sz w:val="22"/>
                <w:szCs w:val="22"/>
              </w:rPr>
              <w:t>Vadybos ir verslo administravimo, Viešojo administravimo programa.</w:t>
            </w:r>
          </w:p>
          <w:p w:rsidR="004D0D83" w:rsidRDefault="00F41B8F">
            <w:pPr>
              <w:jc w:val="both"/>
              <w:rPr>
                <w:sz w:val="22"/>
                <w:szCs w:val="22"/>
              </w:rPr>
            </w:pPr>
            <w:r>
              <w:rPr>
                <w:sz w:val="22"/>
                <w:szCs w:val="22"/>
              </w:rPr>
              <w:t>Baigta bet kuri mokytojų rengimo programa ir išk</w:t>
            </w:r>
            <w:r>
              <w:rPr>
                <w:sz w:val="22"/>
                <w:szCs w:val="22"/>
              </w:rPr>
              <w:t>lausyti ne trumpesni kaip 40 val. Ekonomikos ir verslumo ugdymo programų ir metodų kursai.</w:t>
            </w:r>
          </w:p>
        </w:tc>
      </w:tr>
      <w:tr w:rsidR="004D0D83">
        <w:tc>
          <w:tcPr>
            <w:tcW w:w="534" w:type="dxa"/>
            <w:tcBorders>
              <w:top w:val="single" w:sz="4" w:space="0" w:color="auto"/>
              <w:left w:val="single" w:sz="4" w:space="0" w:color="auto"/>
              <w:bottom w:val="single" w:sz="4" w:space="0" w:color="auto"/>
              <w:right w:val="single" w:sz="4" w:space="0" w:color="auto"/>
            </w:tcBorders>
          </w:tcPr>
          <w:p w:rsidR="004D0D83" w:rsidRDefault="00F41B8F">
            <w:pPr>
              <w:jc w:val="both"/>
              <w:rPr>
                <w:sz w:val="22"/>
                <w:szCs w:val="22"/>
              </w:rPr>
            </w:pPr>
            <w:r>
              <w:rPr>
                <w:sz w:val="22"/>
                <w:szCs w:val="22"/>
              </w:rPr>
              <w:t>15.</w:t>
            </w:r>
          </w:p>
        </w:tc>
        <w:tc>
          <w:tcPr>
            <w:tcW w:w="3258" w:type="dxa"/>
            <w:tcBorders>
              <w:top w:val="single" w:sz="4" w:space="0" w:color="auto"/>
              <w:left w:val="single" w:sz="4" w:space="0" w:color="auto"/>
              <w:bottom w:val="single" w:sz="4" w:space="0" w:color="auto"/>
              <w:right w:val="single" w:sz="4" w:space="0" w:color="auto"/>
            </w:tcBorders>
          </w:tcPr>
          <w:p w:rsidR="004D0D83" w:rsidRDefault="00F41B8F">
            <w:pPr>
              <w:jc w:val="both"/>
              <w:rPr>
                <w:sz w:val="22"/>
                <w:szCs w:val="22"/>
              </w:rPr>
            </w:pPr>
            <w:r>
              <w:rPr>
                <w:sz w:val="22"/>
                <w:szCs w:val="22"/>
              </w:rPr>
              <w:t>Filosofija</w:t>
            </w:r>
          </w:p>
        </w:tc>
        <w:tc>
          <w:tcPr>
            <w:tcW w:w="5778" w:type="dxa"/>
            <w:tcBorders>
              <w:top w:val="single" w:sz="4" w:space="0" w:color="auto"/>
              <w:left w:val="single" w:sz="4" w:space="0" w:color="auto"/>
              <w:bottom w:val="single" w:sz="4" w:space="0" w:color="auto"/>
              <w:right w:val="single" w:sz="4" w:space="0" w:color="auto"/>
            </w:tcBorders>
          </w:tcPr>
          <w:p w:rsidR="004D0D83" w:rsidRDefault="00F41B8F">
            <w:pPr>
              <w:jc w:val="both"/>
              <w:rPr>
                <w:sz w:val="22"/>
                <w:szCs w:val="22"/>
              </w:rPr>
            </w:pPr>
            <w:r>
              <w:rPr>
                <w:sz w:val="22"/>
                <w:szCs w:val="22"/>
              </w:rPr>
              <w:t>Baigta Etikos ir filosofijos mokytojų rengimo programa.</w:t>
            </w:r>
          </w:p>
          <w:p w:rsidR="004D0D83" w:rsidRDefault="00F41B8F">
            <w:pPr>
              <w:jc w:val="both"/>
              <w:rPr>
                <w:b/>
                <w:bCs/>
                <w:sz w:val="22"/>
                <w:szCs w:val="22"/>
              </w:rPr>
            </w:pPr>
            <w:r>
              <w:rPr>
                <w:sz w:val="22"/>
                <w:szCs w:val="22"/>
              </w:rPr>
              <w:t>Baigta Filosofijos programa.</w:t>
            </w:r>
          </w:p>
        </w:tc>
      </w:tr>
      <w:tr w:rsidR="004D0D83">
        <w:tc>
          <w:tcPr>
            <w:tcW w:w="534" w:type="dxa"/>
            <w:tcBorders>
              <w:top w:val="single" w:sz="4" w:space="0" w:color="auto"/>
              <w:left w:val="single" w:sz="4" w:space="0" w:color="auto"/>
              <w:bottom w:val="single" w:sz="4" w:space="0" w:color="auto"/>
              <w:right w:val="single" w:sz="4" w:space="0" w:color="auto"/>
            </w:tcBorders>
            <w:hideMark/>
          </w:tcPr>
          <w:p w:rsidR="004D0D83" w:rsidRDefault="00F41B8F">
            <w:pPr>
              <w:jc w:val="both"/>
              <w:rPr>
                <w:sz w:val="22"/>
                <w:szCs w:val="22"/>
              </w:rPr>
            </w:pPr>
            <w:r>
              <w:rPr>
                <w:sz w:val="22"/>
                <w:szCs w:val="22"/>
              </w:rPr>
              <w:t>16.</w:t>
            </w:r>
          </w:p>
        </w:tc>
        <w:tc>
          <w:tcPr>
            <w:tcW w:w="3258" w:type="dxa"/>
            <w:tcBorders>
              <w:top w:val="single" w:sz="4" w:space="0" w:color="auto"/>
              <w:left w:val="single" w:sz="4" w:space="0" w:color="auto"/>
              <w:bottom w:val="single" w:sz="4" w:space="0" w:color="auto"/>
              <w:right w:val="single" w:sz="4" w:space="0" w:color="auto"/>
            </w:tcBorders>
            <w:hideMark/>
          </w:tcPr>
          <w:p w:rsidR="004D0D83" w:rsidRDefault="00F41B8F">
            <w:pPr>
              <w:jc w:val="both"/>
              <w:rPr>
                <w:sz w:val="22"/>
                <w:szCs w:val="22"/>
              </w:rPr>
            </w:pPr>
            <w:r>
              <w:rPr>
                <w:sz w:val="22"/>
                <w:szCs w:val="22"/>
              </w:rPr>
              <w:t>Dailė 5–10 (I–II gimnazijos) klasėms</w:t>
            </w:r>
          </w:p>
        </w:tc>
        <w:tc>
          <w:tcPr>
            <w:tcW w:w="5778" w:type="dxa"/>
            <w:tcBorders>
              <w:top w:val="single" w:sz="4" w:space="0" w:color="auto"/>
              <w:left w:val="single" w:sz="4" w:space="0" w:color="auto"/>
              <w:bottom w:val="single" w:sz="4" w:space="0" w:color="auto"/>
              <w:right w:val="single" w:sz="4" w:space="0" w:color="auto"/>
            </w:tcBorders>
            <w:hideMark/>
          </w:tcPr>
          <w:p w:rsidR="004D0D83" w:rsidRDefault="00F41B8F">
            <w:pPr>
              <w:jc w:val="both"/>
              <w:rPr>
                <w:sz w:val="22"/>
                <w:szCs w:val="22"/>
              </w:rPr>
            </w:pPr>
            <w:r>
              <w:rPr>
                <w:sz w:val="22"/>
                <w:szCs w:val="22"/>
              </w:rPr>
              <w:t xml:space="preserve">Baigta Dailės ir (ar) </w:t>
            </w:r>
            <w:r>
              <w:rPr>
                <w:sz w:val="22"/>
                <w:szCs w:val="22"/>
              </w:rPr>
              <w:t>Piešimo mokytojų rengimo programa.</w:t>
            </w:r>
          </w:p>
          <w:p w:rsidR="004D0D83" w:rsidRDefault="00F41B8F">
            <w:pPr>
              <w:jc w:val="both"/>
              <w:rPr>
                <w:sz w:val="22"/>
                <w:szCs w:val="22"/>
              </w:rPr>
            </w:pPr>
            <w:r>
              <w:rPr>
                <w:sz w:val="22"/>
                <w:szCs w:val="22"/>
              </w:rPr>
              <w:t>Baigta Dailės, Dizaino, Menotyros ir (ar) Architektūros programa.</w:t>
            </w:r>
          </w:p>
        </w:tc>
      </w:tr>
      <w:tr w:rsidR="004D0D83">
        <w:tc>
          <w:tcPr>
            <w:tcW w:w="534" w:type="dxa"/>
            <w:tcBorders>
              <w:top w:val="single" w:sz="4" w:space="0" w:color="auto"/>
              <w:left w:val="single" w:sz="4" w:space="0" w:color="auto"/>
              <w:bottom w:val="single" w:sz="4" w:space="0" w:color="auto"/>
              <w:right w:val="single" w:sz="4" w:space="0" w:color="auto"/>
            </w:tcBorders>
            <w:hideMark/>
          </w:tcPr>
          <w:p w:rsidR="004D0D83" w:rsidRDefault="00F41B8F">
            <w:pPr>
              <w:jc w:val="both"/>
              <w:rPr>
                <w:sz w:val="22"/>
                <w:szCs w:val="22"/>
              </w:rPr>
            </w:pPr>
            <w:r>
              <w:rPr>
                <w:sz w:val="22"/>
                <w:szCs w:val="22"/>
              </w:rPr>
              <w:t>17.</w:t>
            </w:r>
          </w:p>
        </w:tc>
        <w:tc>
          <w:tcPr>
            <w:tcW w:w="3258" w:type="dxa"/>
            <w:tcBorders>
              <w:top w:val="single" w:sz="4" w:space="0" w:color="auto"/>
              <w:left w:val="single" w:sz="4" w:space="0" w:color="auto"/>
              <w:bottom w:val="single" w:sz="4" w:space="0" w:color="auto"/>
              <w:right w:val="single" w:sz="4" w:space="0" w:color="auto"/>
            </w:tcBorders>
            <w:hideMark/>
          </w:tcPr>
          <w:p w:rsidR="004D0D83" w:rsidRDefault="00F41B8F">
            <w:pPr>
              <w:jc w:val="both"/>
              <w:rPr>
                <w:sz w:val="22"/>
                <w:szCs w:val="22"/>
              </w:rPr>
            </w:pPr>
            <w:r>
              <w:rPr>
                <w:sz w:val="22"/>
                <w:szCs w:val="22"/>
              </w:rPr>
              <w:t>Muzika 5–10  (I–II gimnazijos) klasėms</w:t>
            </w:r>
          </w:p>
        </w:tc>
        <w:tc>
          <w:tcPr>
            <w:tcW w:w="5778" w:type="dxa"/>
            <w:tcBorders>
              <w:top w:val="single" w:sz="4" w:space="0" w:color="auto"/>
              <w:left w:val="single" w:sz="4" w:space="0" w:color="auto"/>
              <w:bottom w:val="single" w:sz="4" w:space="0" w:color="auto"/>
              <w:right w:val="single" w:sz="4" w:space="0" w:color="auto"/>
            </w:tcBorders>
            <w:hideMark/>
          </w:tcPr>
          <w:p w:rsidR="004D0D83" w:rsidRDefault="00F41B8F">
            <w:pPr>
              <w:jc w:val="both"/>
              <w:rPr>
                <w:sz w:val="22"/>
                <w:szCs w:val="22"/>
              </w:rPr>
            </w:pPr>
            <w:r>
              <w:rPr>
                <w:sz w:val="22"/>
                <w:szCs w:val="22"/>
              </w:rPr>
              <w:t>Baigta bet kuri Muzikos mokytojo rengimo programa.</w:t>
            </w:r>
          </w:p>
          <w:p w:rsidR="004D0D83" w:rsidRDefault="00F41B8F">
            <w:pPr>
              <w:jc w:val="both"/>
              <w:rPr>
                <w:sz w:val="22"/>
                <w:szCs w:val="22"/>
              </w:rPr>
            </w:pPr>
            <w:r>
              <w:rPr>
                <w:sz w:val="22"/>
                <w:szCs w:val="22"/>
              </w:rPr>
              <w:t>Baigta bet kuri Muzikos programa.</w:t>
            </w:r>
          </w:p>
        </w:tc>
      </w:tr>
      <w:tr w:rsidR="004D0D83">
        <w:tc>
          <w:tcPr>
            <w:tcW w:w="534" w:type="dxa"/>
            <w:tcBorders>
              <w:top w:val="single" w:sz="4" w:space="0" w:color="auto"/>
              <w:left w:val="single" w:sz="4" w:space="0" w:color="auto"/>
              <w:bottom w:val="single" w:sz="4" w:space="0" w:color="auto"/>
              <w:right w:val="single" w:sz="4" w:space="0" w:color="auto"/>
            </w:tcBorders>
          </w:tcPr>
          <w:p w:rsidR="004D0D83" w:rsidRDefault="00F41B8F">
            <w:pPr>
              <w:jc w:val="both"/>
              <w:rPr>
                <w:sz w:val="22"/>
                <w:szCs w:val="22"/>
              </w:rPr>
            </w:pPr>
            <w:r>
              <w:rPr>
                <w:sz w:val="22"/>
                <w:szCs w:val="22"/>
              </w:rPr>
              <w:t>18.</w:t>
            </w:r>
          </w:p>
        </w:tc>
        <w:tc>
          <w:tcPr>
            <w:tcW w:w="3258" w:type="dxa"/>
            <w:tcBorders>
              <w:top w:val="single" w:sz="4" w:space="0" w:color="auto"/>
              <w:left w:val="single" w:sz="4" w:space="0" w:color="auto"/>
              <w:bottom w:val="single" w:sz="4" w:space="0" w:color="auto"/>
              <w:right w:val="single" w:sz="4" w:space="0" w:color="auto"/>
            </w:tcBorders>
          </w:tcPr>
          <w:p w:rsidR="004D0D83" w:rsidRDefault="00F41B8F">
            <w:pPr>
              <w:jc w:val="both"/>
              <w:rPr>
                <w:sz w:val="22"/>
                <w:szCs w:val="22"/>
              </w:rPr>
            </w:pPr>
            <w:r>
              <w:rPr>
                <w:sz w:val="22"/>
                <w:szCs w:val="22"/>
              </w:rPr>
              <w:t>Šokis</w:t>
            </w:r>
          </w:p>
        </w:tc>
        <w:tc>
          <w:tcPr>
            <w:tcW w:w="5778" w:type="dxa"/>
            <w:tcBorders>
              <w:top w:val="single" w:sz="4" w:space="0" w:color="auto"/>
              <w:left w:val="single" w:sz="4" w:space="0" w:color="auto"/>
              <w:bottom w:val="single" w:sz="4" w:space="0" w:color="auto"/>
              <w:right w:val="single" w:sz="4" w:space="0" w:color="auto"/>
            </w:tcBorders>
          </w:tcPr>
          <w:p w:rsidR="004D0D83" w:rsidRDefault="00F41B8F">
            <w:pPr>
              <w:jc w:val="both"/>
              <w:rPr>
                <w:sz w:val="22"/>
                <w:szCs w:val="22"/>
              </w:rPr>
            </w:pPr>
            <w:r>
              <w:rPr>
                <w:sz w:val="22"/>
                <w:szCs w:val="22"/>
              </w:rPr>
              <w:t>Baigta bet kuri</w:t>
            </w:r>
            <w:r>
              <w:rPr>
                <w:sz w:val="22"/>
                <w:szCs w:val="22"/>
              </w:rPr>
              <w:t xml:space="preserve"> Choreografijos mokytojo rengimo programa.</w:t>
            </w:r>
          </w:p>
          <w:p w:rsidR="004D0D83" w:rsidRDefault="00F41B8F">
            <w:pPr>
              <w:jc w:val="both"/>
              <w:rPr>
                <w:sz w:val="22"/>
                <w:szCs w:val="22"/>
              </w:rPr>
            </w:pPr>
            <w:r>
              <w:rPr>
                <w:sz w:val="22"/>
                <w:szCs w:val="22"/>
              </w:rPr>
              <w:t>Baigta bet kuri Choreografijos programa.</w:t>
            </w:r>
          </w:p>
        </w:tc>
      </w:tr>
      <w:tr w:rsidR="004D0D83">
        <w:tc>
          <w:tcPr>
            <w:tcW w:w="534" w:type="dxa"/>
            <w:tcBorders>
              <w:top w:val="single" w:sz="4" w:space="0" w:color="auto"/>
              <w:left w:val="single" w:sz="4" w:space="0" w:color="auto"/>
              <w:bottom w:val="single" w:sz="4" w:space="0" w:color="auto"/>
              <w:right w:val="single" w:sz="4" w:space="0" w:color="auto"/>
            </w:tcBorders>
            <w:hideMark/>
          </w:tcPr>
          <w:p w:rsidR="004D0D83" w:rsidRDefault="00F41B8F">
            <w:pPr>
              <w:jc w:val="both"/>
              <w:rPr>
                <w:sz w:val="22"/>
                <w:szCs w:val="22"/>
              </w:rPr>
            </w:pPr>
            <w:r>
              <w:rPr>
                <w:sz w:val="22"/>
                <w:szCs w:val="22"/>
              </w:rPr>
              <w:t>19.</w:t>
            </w:r>
          </w:p>
        </w:tc>
        <w:tc>
          <w:tcPr>
            <w:tcW w:w="3258" w:type="dxa"/>
            <w:tcBorders>
              <w:top w:val="single" w:sz="4" w:space="0" w:color="auto"/>
              <w:left w:val="single" w:sz="4" w:space="0" w:color="auto"/>
              <w:bottom w:val="single" w:sz="4" w:space="0" w:color="auto"/>
              <w:right w:val="single" w:sz="4" w:space="0" w:color="auto"/>
            </w:tcBorders>
            <w:hideMark/>
          </w:tcPr>
          <w:p w:rsidR="004D0D83" w:rsidRDefault="00F41B8F">
            <w:pPr>
              <w:jc w:val="both"/>
              <w:rPr>
                <w:sz w:val="22"/>
                <w:szCs w:val="22"/>
              </w:rPr>
            </w:pPr>
            <w:r>
              <w:rPr>
                <w:sz w:val="22"/>
                <w:szCs w:val="22"/>
              </w:rPr>
              <w:t>Technologijos 5–10 (I–II gimnazijos) klasėms</w:t>
            </w:r>
          </w:p>
        </w:tc>
        <w:tc>
          <w:tcPr>
            <w:tcW w:w="5778" w:type="dxa"/>
            <w:tcBorders>
              <w:top w:val="single" w:sz="4" w:space="0" w:color="auto"/>
              <w:left w:val="single" w:sz="4" w:space="0" w:color="auto"/>
              <w:bottom w:val="single" w:sz="4" w:space="0" w:color="auto"/>
              <w:right w:val="single" w:sz="4" w:space="0" w:color="auto"/>
            </w:tcBorders>
            <w:hideMark/>
          </w:tcPr>
          <w:p w:rsidR="004D0D83" w:rsidRDefault="00F41B8F">
            <w:pPr>
              <w:jc w:val="both"/>
              <w:rPr>
                <w:sz w:val="22"/>
                <w:szCs w:val="22"/>
              </w:rPr>
            </w:pPr>
            <w:r>
              <w:rPr>
                <w:sz w:val="22"/>
                <w:szCs w:val="22"/>
              </w:rPr>
              <w:t>Baigta Taikomųjų darbų, Darbų, Buities kultūros ir technologijų ir (ar) Dailės mokytojų rengimo programa.</w:t>
            </w:r>
          </w:p>
          <w:p w:rsidR="004D0D83" w:rsidRDefault="00F41B8F">
            <w:pPr>
              <w:jc w:val="both"/>
              <w:rPr>
                <w:sz w:val="22"/>
                <w:szCs w:val="22"/>
              </w:rPr>
            </w:pPr>
            <w:r>
              <w:rPr>
                <w:sz w:val="22"/>
                <w:szCs w:val="22"/>
              </w:rPr>
              <w:t>Dailės, Dizaino,</w:t>
            </w:r>
            <w:r>
              <w:rPr>
                <w:sz w:val="22"/>
                <w:szCs w:val="22"/>
              </w:rPr>
              <w:t xml:space="preserve"> Audiovizualinio meno programa.</w:t>
            </w:r>
          </w:p>
        </w:tc>
      </w:tr>
      <w:tr w:rsidR="004D0D83">
        <w:tc>
          <w:tcPr>
            <w:tcW w:w="534" w:type="dxa"/>
            <w:tcBorders>
              <w:top w:val="single" w:sz="4" w:space="0" w:color="auto"/>
              <w:left w:val="single" w:sz="4" w:space="0" w:color="auto"/>
              <w:bottom w:val="single" w:sz="4" w:space="0" w:color="auto"/>
              <w:right w:val="single" w:sz="4" w:space="0" w:color="auto"/>
            </w:tcBorders>
            <w:hideMark/>
          </w:tcPr>
          <w:p w:rsidR="004D0D83" w:rsidRDefault="00F41B8F">
            <w:pPr>
              <w:jc w:val="both"/>
              <w:rPr>
                <w:sz w:val="22"/>
                <w:szCs w:val="22"/>
              </w:rPr>
            </w:pPr>
            <w:r>
              <w:rPr>
                <w:sz w:val="22"/>
                <w:szCs w:val="22"/>
              </w:rPr>
              <w:t>20.</w:t>
            </w:r>
          </w:p>
        </w:tc>
        <w:tc>
          <w:tcPr>
            <w:tcW w:w="3258" w:type="dxa"/>
            <w:tcBorders>
              <w:top w:val="single" w:sz="4" w:space="0" w:color="auto"/>
              <w:left w:val="single" w:sz="4" w:space="0" w:color="auto"/>
              <w:bottom w:val="single" w:sz="4" w:space="0" w:color="auto"/>
              <w:right w:val="single" w:sz="4" w:space="0" w:color="auto"/>
            </w:tcBorders>
            <w:hideMark/>
          </w:tcPr>
          <w:p w:rsidR="004D0D83" w:rsidRDefault="00F41B8F">
            <w:pPr>
              <w:jc w:val="both"/>
              <w:rPr>
                <w:sz w:val="22"/>
                <w:szCs w:val="22"/>
              </w:rPr>
            </w:pPr>
            <w:r>
              <w:rPr>
                <w:sz w:val="22"/>
                <w:szCs w:val="22"/>
              </w:rPr>
              <w:t>Menai 11–12 (III–IV gimnazijos) klasėms</w:t>
            </w:r>
          </w:p>
          <w:p w:rsidR="004D0D83" w:rsidRDefault="00F41B8F">
            <w:pPr>
              <w:jc w:val="both"/>
              <w:rPr>
                <w:sz w:val="22"/>
                <w:szCs w:val="22"/>
              </w:rPr>
            </w:pPr>
            <w:r>
              <w:rPr>
                <w:sz w:val="22"/>
                <w:szCs w:val="22"/>
              </w:rPr>
              <w:t>Dailė</w:t>
            </w:r>
          </w:p>
          <w:p w:rsidR="004D0D83" w:rsidRDefault="00F41B8F">
            <w:pPr>
              <w:jc w:val="both"/>
              <w:rPr>
                <w:sz w:val="22"/>
                <w:szCs w:val="22"/>
              </w:rPr>
            </w:pPr>
            <w:r>
              <w:rPr>
                <w:sz w:val="22"/>
                <w:szCs w:val="22"/>
              </w:rPr>
              <w:t>Muzika</w:t>
            </w:r>
          </w:p>
          <w:p w:rsidR="004D0D83" w:rsidRDefault="00F41B8F">
            <w:pPr>
              <w:jc w:val="both"/>
              <w:rPr>
                <w:sz w:val="22"/>
                <w:szCs w:val="22"/>
              </w:rPr>
            </w:pPr>
            <w:r>
              <w:rPr>
                <w:sz w:val="22"/>
                <w:szCs w:val="22"/>
              </w:rPr>
              <w:t>Teatras</w:t>
            </w:r>
          </w:p>
          <w:p w:rsidR="004D0D83" w:rsidRDefault="00F41B8F">
            <w:pPr>
              <w:jc w:val="both"/>
              <w:rPr>
                <w:sz w:val="22"/>
                <w:szCs w:val="22"/>
              </w:rPr>
            </w:pPr>
            <w:r>
              <w:rPr>
                <w:sz w:val="22"/>
                <w:szCs w:val="22"/>
              </w:rPr>
              <w:t xml:space="preserve">Šokis </w:t>
            </w:r>
          </w:p>
          <w:p w:rsidR="004D0D83" w:rsidRDefault="00F41B8F">
            <w:pPr>
              <w:jc w:val="both"/>
              <w:rPr>
                <w:sz w:val="22"/>
                <w:szCs w:val="22"/>
              </w:rPr>
            </w:pPr>
            <w:r>
              <w:rPr>
                <w:sz w:val="22"/>
                <w:szCs w:val="22"/>
              </w:rPr>
              <w:t>Medijų menas</w:t>
            </w:r>
          </w:p>
          <w:p w:rsidR="004D0D83" w:rsidRDefault="00F41B8F">
            <w:pPr>
              <w:jc w:val="both"/>
              <w:rPr>
                <w:sz w:val="22"/>
                <w:szCs w:val="22"/>
              </w:rPr>
            </w:pPr>
            <w:r>
              <w:rPr>
                <w:sz w:val="22"/>
                <w:szCs w:val="22"/>
              </w:rPr>
              <w:t>Menų istorija</w:t>
            </w:r>
          </w:p>
        </w:tc>
        <w:tc>
          <w:tcPr>
            <w:tcW w:w="5778" w:type="dxa"/>
            <w:tcBorders>
              <w:top w:val="single" w:sz="4" w:space="0" w:color="auto"/>
              <w:left w:val="single" w:sz="4" w:space="0" w:color="auto"/>
              <w:bottom w:val="single" w:sz="4" w:space="0" w:color="auto"/>
              <w:right w:val="single" w:sz="4" w:space="0" w:color="auto"/>
            </w:tcBorders>
            <w:hideMark/>
          </w:tcPr>
          <w:p w:rsidR="004D0D83" w:rsidRDefault="00F41B8F">
            <w:pPr>
              <w:jc w:val="both"/>
              <w:rPr>
                <w:sz w:val="22"/>
                <w:szCs w:val="22"/>
              </w:rPr>
            </w:pPr>
            <w:r>
              <w:rPr>
                <w:sz w:val="22"/>
                <w:szCs w:val="22"/>
              </w:rPr>
              <w:t>Baigta dalyką atitinkanti bet kuri Muzikos, Dailės, Piešimo, Choreografijos, Teatro mokytojų rengimo programa.</w:t>
            </w:r>
          </w:p>
          <w:p w:rsidR="004D0D83" w:rsidRDefault="00F41B8F">
            <w:pPr>
              <w:jc w:val="both"/>
              <w:rPr>
                <w:sz w:val="22"/>
                <w:szCs w:val="22"/>
              </w:rPr>
            </w:pPr>
            <w:r>
              <w:rPr>
                <w:sz w:val="22"/>
                <w:szCs w:val="22"/>
              </w:rPr>
              <w:t>Baigta dalyką</w:t>
            </w:r>
            <w:r>
              <w:rPr>
                <w:sz w:val="22"/>
                <w:szCs w:val="22"/>
              </w:rPr>
              <w:t xml:space="preserve"> atitinkanti bet kuri Muzikos, Dailės, Dizaino, Choreografijos, Teatro, Režisūros, Menotyros, Audiovizualinio meno, Architektūros programa.</w:t>
            </w:r>
          </w:p>
        </w:tc>
      </w:tr>
      <w:tr w:rsidR="004D0D83">
        <w:tc>
          <w:tcPr>
            <w:tcW w:w="534" w:type="dxa"/>
            <w:tcBorders>
              <w:top w:val="single" w:sz="4" w:space="0" w:color="auto"/>
              <w:left w:val="single" w:sz="4" w:space="0" w:color="auto"/>
              <w:bottom w:val="single" w:sz="4" w:space="0" w:color="auto"/>
              <w:right w:val="single" w:sz="4" w:space="0" w:color="auto"/>
            </w:tcBorders>
            <w:hideMark/>
          </w:tcPr>
          <w:p w:rsidR="004D0D83" w:rsidRDefault="00F41B8F">
            <w:pPr>
              <w:jc w:val="both"/>
              <w:rPr>
                <w:sz w:val="22"/>
                <w:szCs w:val="22"/>
              </w:rPr>
            </w:pPr>
            <w:r>
              <w:rPr>
                <w:sz w:val="22"/>
                <w:szCs w:val="22"/>
              </w:rPr>
              <w:t>21.</w:t>
            </w:r>
          </w:p>
        </w:tc>
        <w:tc>
          <w:tcPr>
            <w:tcW w:w="3258" w:type="dxa"/>
            <w:tcBorders>
              <w:top w:val="single" w:sz="4" w:space="0" w:color="auto"/>
              <w:left w:val="single" w:sz="4" w:space="0" w:color="auto"/>
              <w:bottom w:val="single" w:sz="4" w:space="0" w:color="auto"/>
              <w:right w:val="single" w:sz="4" w:space="0" w:color="auto"/>
            </w:tcBorders>
            <w:hideMark/>
          </w:tcPr>
          <w:p w:rsidR="004D0D83" w:rsidRDefault="00F41B8F">
            <w:pPr>
              <w:jc w:val="both"/>
              <w:rPr>
                <w:bCs/>
                <w:sz w:val="22"/>
                <w:szCs w:val="22"/>
              </w:rPr>
            </w:pPr>
            <w:r>
              <w:rPr>
                <w:sz w:val="22"/>
                <w:szCs w:val="22"/>
              </w:rPr>
              <w:t>Inžinerinės technologijos</w:t>
            </w:r>
            <w:r>
              <w:rPr>
                <w:bCs/>
                <w:sz w:val="22"/>
                <w:szCs w:val="22"/>
              </w:rPr>
              <w:t xml:space="preserve"> III–IV gimnazijos klasėms</w:t>
            </w:r>
          </w:p>
          <w:p w:rsidR="004D0D83" w:rsidRDefault="00F41B8F">
            <w:pPr>
              <w:jc w:val="both"/>
              <w:rPr>
                <w:sz w:val="22"/>
                <w:szCs w:val="22"/>
              </w:rPr>
            </w:pPr>
            <w:r>
              <w:rPr>
                <w:sz w:val="22"/>
                <w:szCs w:val="22"/>
              </w:rPr>
              <w:t>Taikomosios technologijos</w:t>
            </w:r>
            <w:r>
              <w:rPr>
                <w:bCs/>
                <w:sz w:val="22"/>
                <w:szCs w:val="22"/>
              </w:rPr>
              <w:t xml:space="preserve"> III–IV gimnazijos klasėms</w:t>
            </w:r>
          </w:p>
        </w:tc>
        <w:tc>
          <w:tcPr>
            <w:tcW w:w="5778" w:type="dxa"/>
            <w:tcBorders>
              <w:top w:val="single" w:sz="4" w:space="0" w:color="auto"/>
              <w:left w:val="single" w:sz="4" w:space="0" w:color="auto"/>
              <w:bottom w:val="single" w:sz="4" w:space="0" w:color="auto"/>
              <w:right w:val="single" w:sz="4" w:space="0" w:color="auto"/>
            </w:tcBorders>
            <w:hideMark/>
          </w:tcPr>
          <w:p w:rsidR="004D0D83" w:rsidRDefault="00F41B8F">
            <w:pPr>
              <w:jc w:val="both"/>
              <w:rPr>
                <w:sz w:val="22"/>
                <w:szCs w:val="22"/>
              </w:rPr>
            </w:pPr>
            <w:r>
              <w:rPr>
                <w:sz w:val="22"/>
                <w:szCs w:val="22"/>
              </w:rPr>
              <w:t xml:space="preserve">Baigta </w:t>
            </w:r>
            <w:r>
              <w:rPr>
                <w:sz w:val="22"/>
                <w:szCs w:val="22"/>
              </w:rPr>
              <w:t>Taikomųjų darbų, Darbų, Buities kultūros ir technologijų ir (ar) Dailės mokytojų rengimo programa.</w:t>
            </w:r>
          </w:p>
          <w:p w:rsidR="004D0D83" w:rsidRDefault="00F41B8F">
            <w:pPr>
              <w:jc w:val="both"/>
              <w:rPr>
                <w:sz w:val="22"/>
                <w:szCs w:val="22"/>
              </w:rPr>
            </w:pPr>
            <w:r>
              <w:rPr>
                <w:sz w:val="22"/>
                <w:szCs w:val="22"/>
              </w:rPr>
              <w:t xml:space="preserve">Baigta technologijų pasirenkamą dalyką atitinkanti programa, Audiovizualinio meno, Architektūros, Vadybos ir verslo administravimo, Rekreacijos ir turizmo, </w:t>
            </w:r>
            <w:r>
              <w:rPr>
                <w:sz w:val="22"/>
                <w:szCs w:val="22"/>
              </w:rPr>
              <w:t>Ekonomikos, technologijos mokslų studijų srities programa.</w:t>
            </w:r>
          </w:p>
        </w:tc>
      </w:tr>
      <w:tr w:rsidR="004D0D83">
        <w:tc>
          <w:tcPr>
            <w:tcW w:w="534" w:type="dxa"/>
            <w:tcBorders>
              <w:top w:val="single" w:sz="4" w:space="0" w:color="auto"/>
              <w:left w:val="single" w:sz="4" w:space="0" w:color="auto"/>
              <w:bottom w:val="single" w:sz="4" w:space="0" w:color="auto"/>
              <w:right w:val="single" w:sz="4" w:space="0" w:color="auto"/>
            </w:tcBorders>
            <w:hideMark/>
          </w:tcPr>
          <w:p w:rsidR="004D0D83" w:rsidRDefault="00F41B8F">
            <w:pPr>
              <w:jc w:val="both"/>
              <w:rPr>
                <w:sz w:val="22"/>
                <w:szCs w:val="22"/>
              </w:rPr>
            </w:pPr>
            <w:r>
              <w:rPr>
                <w:sz w:val="22"/>
                <w:szCs w:val="22"/>
              </w:rPr>
              <w:t>22.</w:t>
            </w:r>
          </w:p>
        </w:tc>
        <w:tc>
          <w:tcPr>
            <w:tcW w:w="3258" w:type="dxa"/>
            <w:tcBorders>
              <w:top w:val="single" w:sz="4" w:space="0" w:color="auto"/>
              <w:left w:val="single" w:sz="4" w:space="0" w:color="auto"/>
              <w:bottom w:val="single" w:sz="4" w:space="0" w:color="auto"/>
              <w:right w:val="single" w:sz="4" w:space="0" w:color="auto"/>
            </w:tcBorders>
            <w:hideMark/>
          </w:tcPr>
          <w:p w:rsidR="004D0D83" w:rsidRDefault="00F41B8F">
            <w:pPr>
              <w:jc w:val="both"/>
              <w:rPr>
                <w:sz w:val="22"/>
                <w:szCs w:val="22"/>
              </w:rPr>
            </w:pPr>
            <w:r>
              <w:rPr>
                <w:sz w:val="22"/>
                <w:szCs w:val="22"/>
              </w:rPr>
              <w:t>Fizinis ugdymas</w:t>
            </w:r>
          </w:p>
        </w:tc>
        <w:tc>
          <w:tcPr>
            <w:tcW w:w="5778" w:type="dxa"/>
            <w:tcBorders>
              <w:top w:val="single" w:sz="4" w:space="0" w:color="auto"/>
              <w:left w:val="single" w:sz="4" w:space="0" w:color="auto"/>
              <w:bottom w:val="single" w:sz="4" w:space="0" w:color="auto"/>
              <w:right w:val="single" w:sz="4" w:space="0" w:color="auto"/>
            </w:tcBorders>
            <w:hideMark/>
          </w:tcPr>
          <w:p w:rsidR="004D0D83" w:rsidRDefault="00F41B8F">
            <w:pPr>
              <w:jc w:val="both"/>
              <w:rPr>
                <w:sz w:val="22"/>
                <w:szCs w:val="22"/>
              </w:rPr>
            </w:pPr>
            <w:r>
              <w:rPr>
                <w:sz w:val="22"/>
                <w:szCs w:val="22"/>
              </w:rPr>
              <w:t>Baigta Fizinio auklėjimo ar Kūno kultūros mokytojų rengimo programa.</w:t>
            </w:r>
          </w:p>
          <w:p w:rsidR="004D0D83" w:rsidRDefault="00F41B8F">
            <w:pPr>
              <w:jc w:val="both"/>
              <w:rPr>
                <w:sz w:val="22"/>
                <w:szCs w:val="22"/>
              </w:rPr>
            </w:pPr>
            <w:r>
              <w:rPr>
                <w:sz w:val="22"/>
                <w:szCs w:val="22"/>
              </w:rPr>
              <w:t xml:space="preserve">Baigta Fizinio auklėjimo, Sporto ar Kūno kultūros programa. </w:t>
            </w:r>
          </w:p>
        </w:tc>
      </w:tr>
    </w:tbl>
    <w:p w:rsidR="004D0D83" w:rsidRDefault="004D0D83">
      <w:pPr>
        <w:ind w:left="360"/>
        <w:jc w:val="both"/>
        <w:rPr>
          <w:sz w:val="22"/>
          <w:szCs w:val="22"/>
          <w:vertAlign w:val="superscript"/>
        </w:rPr>
      </w:pPr>
    </w:p>
    <w:p w:rsidR="004D0D83" w:rsidRDefault="00F41B8F">
      <w:pPr>
        <w:ind w:left="360"/>
        <w:jc w:val="both"/>
        <w:rPr>
          <w:sz w:val="22"/>
          <w:szCs w:val="22"/>
        </w:rPr>
      </w:pPr>
      <w:r>
        <w:rPr>
          <w:sz w:val="22"/>
          <w:szCs w:val="22"/>
          <w:vertAlign w:val="superscript"/>
        </w:rPr>
        <w:t>*</w:t>
      </w:r>
      <w:r>
        <w:rPr>
          <w:rFonts w:eastAsia="Calibri"/>
          <w:sz w:val="22"/>
          <w:szCs w:val="22"/>
        </w:rPr>
        <w:t>Jei kvalifikaciją liudijančiame dokumente n</w:t>
      </w:r>
      <w:r>
        <w:rPr>
          <w:rFonts w:eastAsia="Calibri"/>
          <w:sz w:val="22"/>
          <w:szCs w:val="22"/>
        </w:rPr>
        <w:t>urodyta dviguba programa ar dviguba specialybė, tai vienas iš įgytų išsilavinimų / specialybių ar baigtų studijų programų turi atitikti nurodytą ugdymo programą ar bendrojo ugdymo dalyką.</w:t>
      </w:r>
      <w:r>
        <w:rPr>
          <w:sz w:val="22"/>
          <w:szCs w:val="22"/>
        </w:rPr>
        <w:t xml:space="preserve"> </w:t>
      </w:r>
    </w:p>
    <w:p w:rsidR="004D0D83" w:rsidRDefault="004D0D83">
      <w:pPr>
        <w:ind w:left="360"/>
        <w:jc w:val="both"/>
        <w:rPr>
          <w:sz w:val="22"/>
          <w:szCs w:val="22"/>
        </w:rPr>
      </w:pPr>
    </w:p>
    <w:p w:rsidR="004D0D83" w:rsidRDefault="00F41B8F">
      <w:pPr>
        <w:jc w:val="center"/>
      </w:pPr>
      <w:r>
        <w:t>_________________________</w:t>
      </w:r>
    </w:p>
    <w:p w:rsidR="004D0D83" w:rsidRDefault="00F41B8F">
      <w:pPr>
        <w:rPr>
          <w:rFonts w:eastAsia="MS Mincho"/>
          <w:i/>
          <w:iCs/>
          <w:sz w:val="20"/>
        </w:rPr>
      </w:pPr>
      <w:r>
        <w:rPr>
          <w:rFonts w:eastAsia="MS Mincho"/>
          <w:i/>
          <w:iCs/>
          <w:sz w:val="20"/>
        </w:rPr>
        <w:t>Priedo pakeitimai:</w:t>
      </w:r>
    </w:p>
    <w:p w:rsidR="004D0D83" w:rsidRDefault="00F41B8F">
      <w:pPr>
        <w:jc w:val="both"/>
        <w:rPr>
          <w:rFonts w:eastAsia="MS Mincho"/>
          <w:i/>
          <w:iCs/>
          <w:sz w:val="20"/>
        </w:rPr>
      </w:pPr>
      <w:r>
        <w:rPr>
          <w:rFonts w:eastAsia="MS Mincho"/>
          <w:i/>
          <w:iCs/>
          <w:sz w:val="20"/>
        </w:rPr>
        <w:lastRenderedPageBreak/>
        <w:t xml:space="preserve">Nr. </w:t>
      </w:r>
      <w:hyperlink r:id="rId36" w:history="1">
        <w:r w:rsidRPr="00532B9F">
          <w:rPr>
            <w:rFonts w:eastAsia="MS Mincho"/>
            <w:i/>
            <w:iCs/>
            <w:color w:val="0563C1" w:themeColor="hyperlink"/>
            <w:sz w:val="20"/>
            <w:u w:val="single"/>
          </w:rPr>
          <w:t>V-960</w:t>
        </w:r>
      </w:hyperlink>
      <w:r>
        <w:rPr>
          <w:rFonts w:eastAsia="MS Mincho"/>
          <w:i/>
          <w:iCs/>
          <w:sz w:val="20"/>
        </w:rPr>
        <w:t>, 2014-10-24, paskelbta TAR 2014-10-24, i. k. 2014-14832</w:t>
      </w:r>
    </w:p>
    <w:p w:rsidR="004D0D83" w:rsidRDefault="00F41B8F">
      <w:pPr>
        <w:jc w:val="both"/>
        <w:rPr>
          <w:rFonts w:eastAsia="MS Mincho"/>
          <w:i/>
          <w:iCs/>
          <w:sz w:val="20"/>
        </w:rPr>
      </w:pPr>
      <w:r>
        <w:rPr>
          <w:rFonts w:eastAsia="MS Mincho"/>
          <w:i/>
          <w:iCs/>
          <w:sz w:val="20"/>
        </w:rPr>
        <w:t xml:space="preserve">Nr. </w:t>
      </w:r>
      <w:hyperlink r:id="rId37" w:history="1">
        <w:r w:rsidRPr="00532B9F">
          <w:rPr>
            <w:rFonts w:eastAsia="MS Mincho"/>
            <w:i/>
            <w:iCs/>
            <w:color w:val="0563C1" w:themeColor="hyperlink"/>
            <w:sz w:val="20"/>
            <w:u w:val="single"/>
          </w:rPr>
          <w:t>V-1861</w:t>
        </w:r>
      </w:hyperlink>
      <w:r>
        <w:rPr>
          <w:rFonts w:eastAsia="MS Mincho"/>
          <w:i/>
          <w:iCs/>
          <w:sz w:val="20"/>
        </w:rPr>
        <w:t>, 202</w:t>
      </w:r>
      <w:r>
        <w:rPr>
          <w:rFonts w:eastAsia="MS Mincho"/>
          <w:i/>
          <w:iCs/>
          <w:sz w:val="20"/>
        </w:rPr>
        <w:t>0-11-30, paskelbta TAR 2020-11-30, i. k. 2020-25512</w:t>
      </w:r>
    </w:p>
    <w:p w:rsidR="004D0D83" w:rsidRDefault="00F41B8F">
      <w:pPr>
        <w:jc w:val="both"/>
        <w:rPr>
          <w:rFonts w:eastAsia="MS Mincho"/>
          <w:i/>
          <w:iCs/>
          <w:sz w:val="20"/>
        </w:rPr>
      </w:pPr>
      <w:r>
        <w:rPr>
          <w:rFonts w:eastAsia="MS Mincho"/>
          <w:i/>
          <w:iCs/>
          <w:sz w:val="20"/>
        </w:rPr>
        <w:t xml:space="preserve">Nr. </w:t>
      </w:r>
      <w:hyperlink r:id="rId38" w:history="1">
        <w:r w:rsidRPr="00532B9F">
          <w:rPr>
            <w:rFonts w:eastAsia="MS Mincho"/>
            <w:i/>
            <w:iCs/>
            <w:color w:val="0563C1" w:themeColor="hyperlink"/>
            <w:sz w:val="20"/>
            <w:u w:val="single"/>
          </w:rPr>
          <w:t>V-1048</w:t>
        </w:r>
      </w:hyperlink>
      <w:r>
        <w:rPr>
          <w:rFonts w:eastAsia="MS Mincho"/>
          <w:i/>
          <w:iCs/>
          <w:sz w:val="20"/>
        </w:rPr>
        <w:t>, 2022-06-27, paskelbta TAR 2022-06-27, i. k. 2022-13644</w:t>
      </w:r>
    </w:p>
    <w:p w:rsidR="004D0D83" w:rsidRDefault="00F41B8F">
      <w:pPr>
        <w:jc w:val="both"/>
        <w:rPr>
          <w:rFonts w:eastAsia="MS Mincho"/>
          <w:i/>
          <w:iCs/>
          <w:sz w:val="20"/>
        </w:rPr>
      </w:pPr>
      <w:r>
        <w:rPr>
          <w:rFonts w:eastAsia="MS Mincho"/>
          <w:i/>
          <w:iCs/>
          <w:sz w:val="20"/>
        </w:rPr>
        <w:t xml:space="preserve">Nr. </w:t>
      </w:r>
      <w:hyperlink r:id="rId39" w:history="1">
        <w:r w:rsidRPr="00532B9F">
          <w:rPr>
            <w:rFonts w:eastAsia="MS Mincho"/>
            <w:i/>
            <w:iCs/>
            <w:color w:val="0563C1" w:themeColor="hyperlink"/>
            <w:sz w:val="20"/>
            <w:u w:val="single"/>
          </w:rPr>
          <w:t>V-705</w:t>
        </w:r>
      </w:hyperlink>
      <w:r>
        <w:rPr>
          <w:rFonts w:eastAsia="MS Mincho"/>
          <w:i/>
          <w:iCs/>
          <w:sz w:val="20"/>
        </w:rPr>
        <w:t>, 2023-05-16, paskelbta TAR 2023-05-16, i. k. 2023-09209</w:t>
      </w:r>
    </w:p>
    <w:p w:rsidR="004D0D83" w:rsidRDefault="004D0D83"/>
    <w:p w:rsidR="004D0D83" w:rsidRDefault="004D0D83"/>
    <w:p w:rsidR="004D0D83" w:rsidRDefault="004D0D83">
      <w:pPr>
        <w:jc w:val="both"/>
        <w:sectPr w:rsidR="004D0D83">
          <w:pgSz w:w="11907" w:h="16840" w:code="9"/>
          <w:pgMar w:top="1134" w:right="567" w:bottom="1134" w:left="1701" w:header="709" w:footer="709" w:gutter="0"/>
          <w:pgNumType w:start="1"/>
          <w:cols w:space="720"/>
          <w:noEndnote/>
          <w:titlePg/>
          <w:docGrid w:linePitch="326"/>
        </w:sectPr>
      </w:pPr>
    </w:p>
    <w:p w:rsidR="004D0D83" w:rsidRDefault="00F41B8F">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8505"/>
        <w:jc w:val="both"/>
      </w:pPr>
      <w:r>
        <w:lastRenderedPageBreak/>
        <w:t xml:space="preserve">Reikalavimų mokytojų kvalifikacijai aprašo </w:t>
      </w:r>
    </w:p>
    <w:p w:rsidR="004D0D83" w:rsidRDefault="00F41B8F">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8505"/>
        <w:jc w:val="both"/>
      </w:pPr>
      <w:r>
        <w:t>2 priedas</w:t>
      </w:r>
    </w:p>
    <w:p w:rsidR="004D0D83" w:rsidRDefault="004D0D83">
      <w:pPr>
        <w:tabs>
          <w:tab w:val="left" w:pos="4338"/>
        </w:tabs>
        <w:jc w:val="right"/>
        <w:rPr>
          <w:szCs w:val="24"/>
        </w:rPr>
      </w:pPr>
    </w:p>
    <w:p w:rsidR="004D0D83" w:rsidRDefault="00F41B8F">
      <w:pPr>
        <w:jc w:val="center"/>
        <w:rPr>
          <w:b/>
          <w:bCs/>
        </w:rPr>
      </w:pPr>
      <w:r>
        <w:rPr>
          <w:b/>
          <w:bCs/>
        </w:rPr>
        <w:t xml:space="preserve">REIKALAVIMAI </w:t>
      </w:r>
      <w:r>
        <w:rPr>
          <w:b/>
          <w:bCs/>
        </w:rPr>
        <w:t>MOKYTOJŲ, NURODYTŲ</w:t>
      </w:r>
      <w:r>
        <w:t xml:space="preserve"> </w:t>
      </w:r>
      <w:r>
        <w:rPr>
          <w:b/>
        </w:rPr>
        <w:t xml:space="preserve">REIKALAVIMŲ MOKYTOJŲ KVALIFIKACIJAI APRAŠO 11.2 PAPUNKTYJE,  </w:t>
      </w:r>
      <w:r>
        <w:rPr>
          <w:b/>
          <w:bCs/>
        </w:rPr>
        <w:t>DALYKINIAM PASIRENGIMUI</w:t>
      </w:r>
    </w:p>
    <w:p w:rsidR="004D0D83" w:rsidRDefault="004D0D83">
      <w:pPr>
        <w:ind w:firstLine="684"/>
        <w:jc w:val="center"/>
        <w:rPr>
          <w:bCs/>
        </w:rPr>
      </w:pPr>
    </w:p>
    <w:p w:rsidR="004D0D83" w:rsidRDefault="00F41B8F">
      <w:pPr>
        <w:ind w:left="720" w:hanging="360"/>
      </w:pPr>
      <w:r>
        <w:t>1.</w:t>
      </w:r>
      <w:r>
        <w:tab/>
        <w:t xml:space="preserve">Mokytojams, dirbantiems pagal ikimokyklinio, priešmokyklinio ir pradinio ugdymo programas: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985"/>
        <w:gridCol w:w="4961"/>
        <w:gridCol w:w="4394"/>
      </w:tblGrid>
      <w:tr w:rsidR="004D0D83">
        <w:trPr>
          <w:trHeight w:val="276"/>
        </w:trPr>
        <w:tc>
          <w:tcPr>
            <w:tcW w:w="2943" w:type="dxa"/>
            <w:vMerge w:val="restart"/>
            <w:tcBorders>
              <w:top w:val="single" w:sz="4" w:space="0" w:color="auto"/>
              <w:left w:val="single" w:sz="4" w:space="0" w:color="auto"/>
              <w:bottom w:val="single" w:sz="4" w:space="0" w:color="auto"/>
              <w:right w:val="single" w:sz="4" w:space="0" w:color="auto"/>
            </w:tcBorders>
            <w:hideMark/>
          </w:tcPr>
          <w:p w:rsidR="004D0D83" w:rsidRDefault="00F41B8F">
            <w:pPr>
              <w:jc w:val="center"/>
              <w:rPr>
                <w:szCs w:val="24"/>
              </w:rPr>
            </w:pPr>
            <w:r>
              <w:t>Ugdymo programa</w:t>
            </w:r>
          </w:p>
        </w:tc>
        <w:tc>
          <w:tcPr>
            <w:tcW w:w="11340" w:type="dxa"/>
            <w:gridSpan w:val="3"/>
            <w:tcBorders>
              <w:top w:val="single" w:sz="4" w:space="0" w:color="auto"/>
              <w:left w:val="single" w:sz="4" w:space="0" w:color="auto"/>
              <w:bottom w:val="single" w:sz="4" w:space="0" w:color="auto"/>
              <w:right w:val="single" w:sz="4" w:space="0" w:color="auto"/>
            </w:tcBorders>
            <w:hideMark/>
          </w:tcPr>
          <w:p w:rsidR="004D0D83" w:rsidRDefault="00F41B8F">
            <w:pPr>
              <w:jc w:val="center"/>
              <w:rPr>
                <w:szCs w:val="24"/>
              </w:rPr>
            </w:pPr>
            <w:r>
              <w:t>Kvalifikacija</w:t>
            </w:r>
            <w:r>
              <w:rPr>
                <w:rFonts w:ascii="Agency FB" w:hAnsi="Agency FB"/>
                <w:iCs/>
                <w:vertAlign w:val="superscript"/>
              </w:rPr>
              <w:t>*</w:t>
            </w:r>
          </w:p>
        </w:tc>
      </w:tr>
      <w:tr w:rsidR="004D0D83">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0D83" w:rsidRDefault="004D0D83">
            <w:pPr>
              <w:rPr>
                <w:szCs w:val="24"/>
              </w:rPr>
            </w:pPr>
          </w:p>
        </w:tc>
        <w:tc>
          <w:tcPr>
            <w:tcW w:w="1985" w:type="dxa"/>
            <w:tcBorders>
              <w:top w:val="single" w:sz="4" w:space="0" w:color="auto"/>
              <w:left w:val="single" w:sz="4" w:space="0" w:color="auto"/>
              <w:bottom w:val="single" w:sz="4" w:space="0" w:color="auto"/>
              <w:right w:val="single" w:sz="4" w:space="0" w:color="auto"/>
            </w:tcBorders>
            <w:hideMark/>
          </w:tcPr>
          <w:p w:rsidR="004D0D83" w:rsidRDefault="00F41B8F">
            <w:pPr>
              <w:jc w:val="center"/>
              <w:rPr>
                <w:szCs w:val="24"/>
              </w:rPr>
            </w:pPr>
            <w:r>
              <w:t>Studijų kryptis</w:t>
            </w:r>
          </w:p>
        </w:tc>
        <w:tc>
          <w:tcPr>
            <w:tcW w:w="4961" w:type="dxa"/>
            <w:tcBorders>
              <w:top w:val="single" w:sz="4" w:space="0" w:color="auto"/>
              <w:left w:val="single" w:sz="4" w:space="0" w:color="auto"/>
              <w:bottom w:val="single" w:sz="4" w:space="0" w:color="auto"/>
              <w:right w:val="single" w:sz="4" w:space="0" w:color="auto"/>
            </w:tcBorders>
            <w:hideMark/>
          </w:tcPr>
          <w:p w:rsidR="004D0D83" w:rsidRDefault="00F41B8F">
            <w:pPr>
              <w:jc w:val="center"/>
              <w:rPr>
                <w:szCs w:val="24"/>
              </w:rPr>
            </w:pPr>
            <w:r>
              <w:t>Krypties šaka</w:t>
            </w:r>
          </w:p>
        </w:tc>
        <w:tc>
          <w:tcPr>
            <w:tcW w:w="4394" w:type="dxa"/>
            <w:tcBorders>
              <w:top w:val="single" w:sz="4" w:space="0" w:color="auto"/>
              <w:left w:val="single" w:sz="4" w:space="0" w:color="auto"/>
              <w:bottom w:val="single" w:sz="4" w:space="0" w:color="auto"/>
              <w:right w:val="single" w:sz="4" w:space="0" w:color="auto"/>
            </w:tcBorders>
            <w:hideMark/>
          </w:tcPr>
          <w:p w:rsidR="004D0D83" w:rsidRDefault="00F41B8F">
            <w:pPr>
              <w:jc w:val="center"/>
              <w:rPr>
                <w:szCs w:val="24"/>
              </w:rPr>
            </w:pPr>
            <w:r>
              <w:t xml:space="preserve">Kvalifikacinis laipsnis </w:t>
            </w:r>
          </w:p>
        </w:tc>
      </w:tr>
      <w:tr w:rsidR="004D0D83">
        <w:tc>
          <w:tcPr>
            <w:tcW w:w="2943" w:type="dxa"/>
            <w:tcBorders>
              <w:top w:val="single" w:sz="4" w:space="0" w:color="auto"/>
              <w:left w:val="single" w:sz="4" w:space="0" w:color="auto"/>
              <w:bottom w:val="single" w:sz="4" w:space="0" w:color="auto"/>
              <w:right w:val="single" w:sz="4" w:space="0" w:color="auto"/>
            </w:tcBorders>
            <w:hideMark/>
          </w:tcPr>
          <w:p w:rsidR="004D0D83" w:rsidRDefault="00F41B8F">
            <w:pPr>
              <w:rPr>
                <w:iCs/>
                <w:szCs w:val="24"/>
              </w:rPr>
            </w:pPr>
            <w:r>
              <w:rPr>
                <w:bCs/>
                <w:iCs/>
              </w:rPr>
              <w:t>Ikimokyklinis ugdymas</w:t>
            </w:r>
          </w:p>
        </w:tc>
        <w:tc>
          <w:tcPr>
            <w:tcW w:w="1985" w:type="dxa"/>
            <w:tcBorders>
              <w:top w:val="single" w:sz="4" w:space="0" w:color="auto"/>
              <w:left w:val="single" w:sz="4" w:space="0" w:color="auto"/>
              <w:bottom w:val="single" w:sz="4" w:space="0" w:color="auto"/>
              <w:right w:val="single" w:sz="4" w:space="0" w:color="auto"/>
            </w:tcBorders>
            <w:hideMark/>
          </w:tcPr>
          <w:p w:rsidR="004D0D83" w:rsidRDefault="00F41B8F">
            <w:pPr>
              <w:rPr>
                <w:iCs/>
                <w:szCs w:val="24"/>
              </w:rPr>
            </w:pPr>
            <w:r>
              <w:rPr>
                <w:iCs/>
              </w:rPr>
              <w:t>Pedagogika</w:t>
            </w:r>
          </w:p>
        </w:tc>
        <w:tc>
          <w:tcPr>
            <w:tcW w:w="4961" w:type="dxa"/>
            <w:tcBorders>
              <w:top w:val="single" w:sz="4" w:space="0" w:color="auto"/>
              <w:left w:val="single" w:sz="4" w:space="0" w:color="auto"/>
              <w:bottom w:val="single" w:sz="4" w:space="0" w:color="auto"/>
              <w:right w:val="single" w:sz="4" w:space="0" w:color="auto"/>
            </w:tcBorders>
            <w:hideMark/>
          </w:tcPr>
          <w:p w:rsidR="004D0D83" w:rsidRDefault="00F41B8F">
            <w:pPr>
              <w:rPr>
                <w:iCs/>
                <w:szCs w:val="24"/>
              </w:rPr>
            </w:pPr>
            <w:r>
              <w:rPr>
                <w:iCs/>
              </w:rPr>
              <w:t>Ikimokyklinio ugdymo pedagogika</w:t>
            </w:r>
          </w:p>
        </w:tc>
        <w:tc>
          <w:tcPr>
            <w:tcW w:w="4394" w:type="dxa"/>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t>Pedagogikos krypties (šakos)</w:t>
            </w:r>
          </w:p>
        </w:tc>
      </w:tr>
      <w:tr w:rsidR="004D0D83">
        <w:tc>
          <w:tcPr>
            <w:tcW w:w="2943" w:type="dxa"/>
            <w:vMerge w:val="restart"/>
            <w:tcBorders>
              <w:top w:val="single" w:sz="4" w:space="0" w:color="auto"/>
              <w:left w:val="single" w:sz="4" w:space="0" w:color="auto"/>
              <w:bottom w:val="single" w:sz="4" w:space="0" w:color="auto"/>
              <w:right w:val="single" w:sz="4" w:space="0" w:color="auto"/>
            </w:tcBorders>
            <w:hideMark/>
          </w:tcPr>
          <w:p w:rsidR="004D0D83" w:rsidRDefault="00F41B8F">
            <w:pPr>
              <w:rPr>
                <w:iCs/>
                <w:szCs w:val="24"/>
              </w:rPr>
            </w:pPr>
            <w:r>
              <w:rPr>
                <w:bCs/>
                <w:iCs/>
              </w:rPr>
              <w:t>Priešmokyklinis ugdymas</w:t>
            </w:r>
          </w:p>
        </w:tc>
        <w:tc>
          <w:tcPr>
            <w:tcW w:w="1985" w:type="dxa"/>
            <w:vMerge w:val="restart"/>
            <w:tcBorders>
              <w:top w:val="single" w:sz="4" w:space="0" w:color="auto"/>
              <w:left w:val="single" w:sz="4" w:space="0" w:color="auto"/>
              <w:bottom w:val="single" w:sz="4" w:space="0" w:color="auto"/>
              <w:right w:val="single" w:sz="4" w:space="0" w:color="auto"/>
            </w:tcBorders>
          </w:tcPr>
          <w:p w:rsidR="004D0D83" w:rsidRDefault="00F41B8F">
            <w:pPr>
              <w:rPr>
                <w:iCs/>
                <w:szCs w:val="24"/>
              </w:rPr>
            </w:pPr>
            <w:r>
              <w:rPr>
                <w:iCs/>
              </w:rPr>
              <w:t>Pedagogika</w:t>
            </w:r>
          </w:p>
          <w:p w:rsidR="004D0D83" w:rsidRDefault="004D0D83">
            <w:pPr>
              <w:rPr>
                <w:iCs/>
                <w:szCs w:val="24"/>
              </w:rPr>
            </w:pPr>
          </w:p>
        </w:tc>
        <w:tc>
          <w:tcPr>
            <w:tcW w:w="4961" w:type="dxa"/>
            <w:tcBorders>
              <w:top w:val="single" w:sz="4" w:space="0" w:color="auto"/>
              <w:left w:val="single" w:sz="4" w:space="0" w:color="auto"/>
              <w:bottom w:val="single" w:sz="4" w:space="0" w:color="auto"/>
              <w:right w:val="single" w:sz="4" w:space="0" w:color="auto"/>
            </w:tcBorders>
            <w:hideMark/>
          </w:tcPr>
          <w:p w:rsidR="004D0D83" w:rsidRDefault="00F41B8F">
            <w:pPr>
              <w:rPr>
                <w:iCs/>
                <w:szCs w:val="24"/>
              </w:rPr>
            </w:pPr>
            <w:r>
              <w:rPr>
                <w:iCs/>
              </w:rPr>
              <w:t>Ikimokyklinio ugdymo pedagogika</w:t>
            </w:r>
          </w:p>
        </w:tc>
        <w:tc>
          <w:tcPr>
            <w:tcW w:w="4394" w:type="dxa"/>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t>Pedagogikos krypties (šakos)</w:t>
            </w:r>
          </w:p>
        </w:tc>
      </w:tr>
      <w:tr w:rsidR="004D0D83">
        <w:tc>
          <w:tcPr>
            <w:tcW w:w="0" w:type="auto"/>
            <w:vMerge/>
            <w:tcBorders>
              <w:top w:val="single" w:sz="4" w:space="0" w:color="auto"/>
              <w:left w:val="single" w:sz="4" w:space="0" w:color="auto"/>
              <w:bottom w:val="single" w:sz="4" w:space="0" w:color="auto"/>
              <w:right w:val="single" w:sz="4" w:space="0" w:color="auto"/>
            </w:tcBorders>
            <w:vAlign w:val="center"/>
            <w:hideMark/>
          </w:tcPr>
          <w:p w:rsidR="004D0D83" w:rsidRDefault="004D0D83">
            <w:pPr>
              <w:rPr>
                <w:i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D0D83" w:rsidRDefault="004D0D83">
            <w:pPr>
              <w:rPr>
                <w:iCs/>
                <w:szCs w:val="24"/>
              </w:rPr>
            </w:pPr>
          </w:p>
        </w:tc>
        <w:tc>
          <w:tcPr>
            <w:tcW w:w="4961" w:type="dxa"/>
            <w:tcBorders>
              <w:top w:val="single" w:sz="4" w:space="0" w:color="auto"/>
              <w:left w:val="single" w:sz="4" w:space="0" w:color="auto"/>
              <w:bottom w:val="single" w:sz="4" w:space="0" w:color="auto"/>
              <w:right w:val="single" w:sz="4" w:space="0" w:color="auto"/>
            </w:tcBorders>
            <w:hideMark/>
          </w:tcPr>
          <w:p w:rsidR="004D0D83" w:rsidRDefault="00F41B8F">
            <w:pPr>
              <w:rPr>
                <w:iCs/>
                <w:szCs w:val="24"/>
              </w:rPr>
            </w:pPr>
            <w:r>
              <w:rPr>
                <w:iCs/>
              </w:rPr>
              <w:t xml:space="preserve">Pradinio ugdymo </w:t>
            </w:r>
            <w:r>
              <w:rPr>
                <w:iCs/>
              </w:rPr>
              <w:t>pedagogika</w:t>
            </w:r>
          </w:p>
        </w:tc>
        <w:tc>
          <w:tcPr>
            <w:tcW w:w="4394" w:type="dxa"/>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t>Pedagogikos krypties (šakos)</w:t>
            </w:r>
          </w:p>
        </w:tc>
      </w:tr>
      <w:tr w:rsidR="004D0D83">
        <w:tc>
          <w:tcPr>
            <w:tcW w:w="2943" w:type="dxa"/>
            <w:tcBorders>
              <w:top w:val="single" w:sz="4" w:space="0" w:color="auto"/>
              <w:left w:val="single" w:sz="4" w:space="0" w:color="auto"/>
              <w:bottom w:val="single" w:sz="4" w:space="0" w:color="auto"/>
              <w:right w:val="single" w:sz="4" w:space="0" w:color="auto"/>
            </w:tcBorders>
            <w:hideMark/>
          </w:tcPr>
          <w:p w:rsidR="004D0D83" w:rsidRDefault="00F41B8F">
            <w:pPr>
              <w:rPr>
                <w:iCs/>
                <w:szCs w:val="24"/>
              </w:rPr>
            </w:pPr>
            <w:r>
              <w:rPr>
                <w:bCs/>
                <w:iCs/>
              </w:rPr>
              <w:t>Pradinis ugdymas</w:t>
            </w:r>
          </w:p>
        </w:tc>
        <w:tc>
          <w:tcPr>
            <w:tcW w:w="1985" w:type="dxa"/>
            <w:tcBorders>
              <w:top w:val="single" w:sz="4" w:space="0" w:color="auto"/>
              <w:left w:val="single" w:sz="4" w:space="0" w:color="auto"/>
              <w:bottom w:val="single" w:sz="4" w:space="0" w:color="auto"/>
              <w:right w:val="single" w:sz="4" w:space="0" w:color="auto"/>
            </w:tcBorders>
            <w:hideMark/>
          </w:tcPr>
          <w:p w:rsidR="004D0D83" w:rsidRDefault="00F41B8F">
            <w:pPr>
              <w:rPr>
                <w:iCs/>
                <w:szCs w:val="24"/>
              </w:rPr>
            </w:pPr>
            <w:r>
              <w:rPr>
                <w:iCs/>
              </w:rPr>
              <w:t>Pedagogika</w:t>
            </w:r>
          </w:p>
        </w:tc>
        <w:tc>
          <w:tcPr>
            <w:tcW w:w="4961" w:type="dxa"/>
            <w:tcBorders>
              <w:top w:val="single" w:sz="4" w:space="0" w:color="auto"/>
              <w:left w:val="single" w:sz="4" w:space="0" w:color="auto"/>
              <w:bottom w:val="single" w:sz="4" w:space="0" w:color="auto"/>
              <w:right w:val="single" w:sz="4" w:space="0" w:color="auto"/>
            </w:tcBorders>
            <w:hideMark/>
          </w:tcPr>
          <w:p w:rsidR="004D0D83" w:rsidRDefault="00F41B8F">
            <w:pPr>
              <w:rPr>
                <w:iCs/>
                <w:szCs w:val="24"/>
              </w:rPr>
            </w:pPr>
            <w:r>
              <w:rPr>
                <w:iCs/>
              </w:rPr>
              <w:t>Pradinio ugdymo pedagogika</w:t>
            </w:r>
          </w:p>
        </w:tc>
        <w:tc>
          <w:tcPr>
            <w:tcW w:w="4394" w:type="dxa"/>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t>Pedagogikos krypties (šakos)</w:t>
            </w:r>
          </w:p>
        </w:tc>
      </w:tr>
    </w:tbl>
    <w:p w:rsidR="004D0D83" w:rsidRDefault="004D0D83">
      <w:pPr>
        <w:jc w:val="center"/>
        <w:rPr>
          <w:b/>
          <w:bCs/>
        </w:rPr>
      </w:pPr>
    </w:p>
    <w:p w:rsidR="004D0D83" w:rsidRDefault="00F41B8F">
      <w:pPr>
        <w:ind w:left="720" w:hanging="360"/>
        <w:jc w:val="both"/>
      </w:pPr>
      <w:r>
        <w:t>2.</w:t>
      </w:r>
      <w:r>
        <w:tab/>
        <w:t xml:space="preserve">Mokytojams, dirbantiems pagal pagrindinio ir vidurinio ugdymo programas: </w:t>
      </w:r>
    </w:p>
    <w:p w:rsidR="004D0D83" w:rsidRDefault="004D0D83">
      <w:pPr>
        <w:ind w:left="720" w:hanging="36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056"/>
        <w:gridCol w:w="2207"/>
        <w:gridCol w:w="4389"/>
        <w:gridCol w:w="2343"/>
        <w:gridCol w:w="4129"/>
      </w:tblGrid>
      <w:tr w:rsidR="004D0D83">
        <w:tc>
          <w:tcPr>
            <w:tcW w:w="190" w:type="pct"/>
          </w:tcPr>
          <w:p w:rsidR="004D0D83" w:rsidRDefault="00F41B8F">
            <w:pPr>
              <w:jc w:val="both"/>
            </w:pPr>
            <w:r>
              <w:t>Eil. Nr.</w:t>
            </w:r>
          </w:p>
        </w:tc>
        <w:tc>
          <w:tcPr>
            <w:tcW w:w="355" w:type="pct"/>
          </w:tcPr>
          <w:p w:rsidR="004D0D83" w:rsidRDefault="00F41B8F">
            <w:pPr>
              <w:jc w:val="both"/>
            </w:pPr>
            <w:r>
              <w:t>Ugdymo grupė</w:t>
            </w:r>
          </w:p>
        </w:tc>
        <w:tc>
          <w:tcPr>
            <w:tcW w:w="753" w:type="pct"/>
          </w:tcPr>
          <w:p w:rsidR="004D0D83" w:rsidRDefault="00F41B8F">
            <w:pPr>
              <w:jc w:val="center"/>
            </w:pPr>
            <w:r>
              <w:t>Bendrojo ugdymo dalykas</w:t>
            </w:r>
          </w:p>
        </w:tc>
        <w:tc>
          <w:tcPr>
            <w:tcW w:w="3702" w:type="pct"/>
            <w:gridSpan w:val="3"/>
          </w:tcPr>
          <w:p w:rsidR="004D0D83" w:rsidRDefault="00F41B8F">
            <w:pPr>
              <w:jc w:val="center"/>
            </w:pPr>
            <w:r>
              <w:t>Kvalifikacija*</w:t>
            </w:r>
          </w:p>
        </w:tc>
      </w:tr>
      <w:tr w:rsidR="004D0D83">
        <w:trPr>
          <w:cantSplit/>
          <w:trHeight w:val="1134"/>
        </w:trPr>
        <w:tc>
          <w:tcPr>
            <w:tcW w:w="190" w:type="pct"/>
            <w:vMerge w:val="restart"/>
          </w:tcPr>
          <w:p w:rsidR="004D0D83" w:rsidRDefault="00F41B8F">
            <w:pPr>
              <w:jc w:val="both"/>
            </w:pPr>
            <w:r>
              <w:t>1</w:t>
            </w:r>
          </w:p>
        </w:tc>
        <w:tc>
          <w:tcPr>
            <w:tcW w:w="355" w:type="pct"/>
            <w:vMerge w:val="restart"/>
            <w:textDirection w:val="btLr"/>
          </w:tcPr>
          <w:p w:rsidR="004D0D83" w:rsidRDefault="00F41B8F">
            <w:pPr>
              <w:ind w:left="113" w:right="113"/>
            </w:pPr>
            <w:r>
              <w:t>Dorinis ugdymas</w:t>
            </w:r>
          </w:p>
        </w:tc>
        <w:tc>
          <w:tcPr>
            <w:tcW w:w="753" w:type="pct"/>
          </w:tcPr>
          <w:p w:rsidR="004D0D83" w:rsidRDefault="00F41B8F">
            <w:pPr>
              <w:jc w:val="both"/>
            </w:pPr>
            <w:r>
              <w:t>Etika</w:t>
            </w:r>
          </w:p>
        </w:tc>
        <w:tc>
          <w:tcPr>
            <w:tcW w:w="1496" w:type="pct"/>
          </w:tcPr>
          <w:p w:rsidR="004D0D83" w:rsidRDefault="00F41B8F">
            <w:pPr>
              <w:jc w:val="center"/>
            </w:pPr>
            <w:r>
              <w:t>Studijų sritis / studijų krypčių grupė / studijų kryptis</w:t>
            </w:r>
          </w:p>
        </w:tc>
        <w:tc>
          <w:tcPr>
            <w:tcW w:w="799" w:type="pct"/>
          </w:tcPr>
          <w:p w:rsidR="004D0D83" w:rsidRDefault="00F41B8F">
            <w:pPr>
              <w:jc w:val="center"/>
            </w:pPr>
            <w:r>
              <w:t>Krypties šaka</w:t>
            </w:r>
          </w:p>
        </w:tc>
        <w:tc>
          <w:tcPr>
            <w:tcW w:w="1408" w:type="pct"/>
          </w:tcPr>
          <w:p w:rsidR="004D0D83" w:rsidRDefault="00F41B8F">
            <w:pPr>
              <w:jc w:val="center"/>
            </w:pPr>
            <w:r>
              <w:t>Kvalifikacinis laipsnis</w:t>
            </w:r>
          </w:p>
        </w:tc>
      </w:tr>
      <w:tr w:rsidR="004D0D83">
        <w:tc>
          <w:tcPr>
            <w:tcW w:w="190" w:type="pct"/>
            <w:vMerge/>
          </w:tcPr>
          <w:p w:rsidR="004D0D83" w:rsidRDefault="004D0D83">
            <w:pPr>
              <w:jc w:val="both"/>
            </w:pPr>
          </w:p>
        </w:tc>
        <w:tc>
          <w:tcPr>
            <w:tcW w:w="355" w:type="pct"/>
            <w:vMerge/>
          </w:tcPr>
          <w:p w:rsidR="004D0D83" w:rsidRDefault="004D0D83">
            <w:pPr>
              <w:jc w:val="both"/>
            </w:pPr>
          </w:p>
        </w:tc>
        <w:tc>
          <w:tcPr>
            <w:tcW w:w="753" w:type="pct"/>
          </w:tcPr>
          <w:p w:rsidR="004D0D83" w:rsidRDefault="004D0D83">
            <w:pPr>
              <w:jc w:val="both"/>
            </w:pPr>
          </w:p>
        </w:tc>
        <w:tc>
          <w:tcPr>
            <w:tcW w:w="1496" w:type="pct"/>
            <w:tcBorders>
              <w:top w:val="single" w:sz="4" w:space="0" w:color="auto"/>
              <w:left w:val="single" w:sz="4" w:space="0" w:color="auto"/>
              <w:bottom w:val="single" w:sz="4" w:space="0" w:color="auto"/>
              <w:right w:val="single" w:sz="4" w:space="0" w:color="auto"/>
            </w:tcBorders>
          </w:tcPr>
          <w:p w:rsidR="004D0D83" w:rsidRDefault="00F41B8F">
            <w:pPr>
              <w:jc w:val="both"/>
            </w:pPr>
            <w:r>
              <w:t>Humanitariniai mokslai / Istorija, filosofija, teologija ir kultūros studijos / Filosofija</w:t>
            </w:r>
          </w:p>
        </w:tc>
        <w:tc>
          <w:tcPr>
            <w:tcW w:w="799" w:type="pct"/>
            <w:tcBorders>
              <w:top w:val="single" w:sz="4" w:space="0" w:color="auto"/>
              <w:left w:val="single" w:sz="4" w:space="0" w:color="auto"/>
              <w:bottom w:val="single" w:sz="4" w:space="0" w:color="auto"/>
              <w:right w:val="single" w:sz="4" w:space="0" w:color="auto"/>
            </w:tcBorders>
          </w:tcPr>
          <w:p w:rsidR="004D0D83" w:rsidRDefault="00F41B8F">
            <w:pPr>
              <w:jc w:val="both"/>
            </w:pPr>
            <w:r>
              <w:t>visos</w:t>
            </w:r>
          </w:p>
        </w:tc>
        <w:tc>
          <w:tcPr>
            <w:tcW w:w="1408" w:type="pct"/>
            <w:tcBorders>
              <w:top w:val="single" w:sz="4" w:space="0" w:color="auto"/>
              <w:left w:val="single" w:sz="4" w:space="0" w:color="auto"/>
              <w:bottom w:val="single" w:sz="4" w:space="0" w:color="auto"/>
              <w:right w:val="single" w:sz="4" w:space="0" w:color="auto"/>
            </w:tcBorders>
          </w:tcPr>
          <w:p w:rsidR="004D0D83" w:rsidRDefault="00F41B8F">
            <w:pPr>
              <w:jc w:val="both"/>
            </w:pPr>
            <w:r>
              <w:t>Pagrindinės krypties</w:t>
            </w:r>
            <w:r>
              <w:t xml:space="preserve"> (šakos)</w:t>
            </w:r>
          </w:p>
        </w:tc>
      </w:tr>
      <w:tr w:rsidR="004D0D83">
        <w:tc>
          <w:tcPr>
            <w:tcW w:w="190" w:type="pct"/>
            <w:vMerge/>
          </w:tcPr>
          <w:p w:rsidR="004D0D83" w:rsidRDefault="004D0D83">
            <w:pPr>
              <w:jc w:val="both"/>
            </w:pPr>
          </w:p>
        </w:tc>
        <w:tc>
          <w:tcPr>
            <w:tcW w:w="355" w:type="pct"/>
            <w:vMerge/>
          </w:tcPr>
          <w:p w:rsidR="004D0D83" w:rsidRDefault="004D0D83">
            <w:pPr>
              <w:jc w:val="both"/>
            </w:pPr>
          </w:p>
        </w:tc>
        <w:tc>
          <w:tcPr>
            <w:tcW w:w="753" w:type="pct"/>
          </w:tcPr>
          <w:p w:rsidR="004D0D83" w:rsidRDefault="004D0D83">
            <w:pPr>
              <w:jc w:val="both"/>
            </w:pPr>
          </w:p>
        </w:tc>
        <w:tc>
          <w:tcPr>
            <w:tcW w:w="1496" w:type="pct"/>
            <w:tcBorders>
              <w:top w:val="single" w:sz="4" w:space="0" w:color="auto"/>
              <w:left w:val="single" w:sz="4" w:space="0" w:color="auto"/>
              <w:bottom w:val="single" w:sz="4" w:space="0" w:color="auto"/>
              <w:right w:val="single" w:sz="4" w:space="0" w:color="auto"/>
            </w:tcBorders>
          </w:tcPr>
          <w:p w:rsidR="004D0D83" w:rsidRDefault="00F41B8F">
            <w:pPr>
              <w:jc w:val="both"/>
            </w:pPr>
            <w:r>
              <w:t>Socialiniai mokslai / Švietimas ir ugdymas / Pedagogika</w:t>
            </w:r>
          </w:p>
        </w:tc>
        <w:tc>
          <w:tcPr>
            <w:tcW w:w="799" w:type="pct"/>
            <w:tcBorders>
              <w:top w:val="single" w:sz="4" w:space="0" w:color="auto"/>
              <w:left w:val="single" w:sz="4" w:space="0" w:color="auto"/>
              <w:bottom w:val="single" w:sz="4" w:space="0" w:color="auto"/>
              <w:right w:val="single" w:sz="4" w:space="0" w:color="auto"/>
            </w:tcBorders>
          </w:tcPr>
          <w:p w:rsidR="004D0D83" w:rsidRDefault="00F41B8F">
            <w:pPr>
              <w:jc w:val="both"/>
            </w:pPr>
            <w:r>
              <w:t xml:space="preserve">Dalyko pedagogika </w:t>
            </w:r>
          </w:p>
        </w:tc>
        <w:tc>
          <w:tcPr>
            <w:tcW w:w="1408" w:type="pct"/>
            <w:tcBorders>
              <w:top w:val="single" w:sz="4" w:space="0" w:color="auto"/>
              <w:left w:val="single" w:sz="4" w:space="0" w:color="auto"/>
              <w:bottom w:val="single" w:sz="4" w:space="0" w:color="auto"/>
              <w:right w:val="single" w:sz="4" w:space="0" w:color="auto"/>
            </w:tcBorders>
          </w:tcPr>
          <w:p w:rsidR="004D0D83" w:rsidRDefault="00F41B8F">
            <w:pPr>
              <w:jc w:val="both"/>
            </w:pPr>
            <w:r>
              <w:t>Pedagogikos (dalyko pedagogikos), filosofijos krypties (šakos)</w:t>
            </w:r>
          </w:p>
        </w:tc>
      </w:tr>
      <w:tr w:rsidR="004D0D83">
        <w:trPr>
          <w:cantSplit/>
          <w:trHeight w:val="1134"/>
        </w:trPr>
        <w:tc>
          <w:tcPr>
            <w:tcW w:w="190" w:type="pct"/>
          </w:tcPr>
          <w:p w:rsidR="004D0D83" w:rsidRDefault="00F41B8F">
            <w:pPr>
              <w:jc w:val="both"/>
            </w:pPr>
            <w:r>
              <w:t>2</w:t>
            </w:r>
          </w:p>
        </w:tc>
        <w:tc>
          <w:tcPr>
            <w:tcW w:w="355" w:type="pct"/>
            <w:vMerge w:val="restart"/>
            <w:textDirection w:val="btLr"/>
          </w:tcPr>
          <w:p w:rsidR="004D0D83" w:rsidRDefault="00F41B8F">
            <w:pPr>
              <w:ind w:left="113" w:right="113"/>
              <w:jc w:val="center"/>
            </w:pPr>
            <w:r>
              <w:t>Kalbos</w:t>
            </w:r>
          </w:p>
        </w:tc>
        <w:tc>
          <w:tcPr>
            <w:tcW w:w="753" w:type="pct"/>
            <w:vMerge w:val="restart"/>
            <w:tcBorders>
              <w:top w:val="single" w:sz="4" w:space="0" w:color="auto"/>
              <w:left w:val="single" w:sz="4" w:space="0" w:color="auto"/>
              <w:right w:val="single" w:sz="4" w:space="0" w:color="auto"/>
            </w:tcBorders>
          </w:tcPr>
          <w:p w:rsidR="004D0D83" w:rsidRDefault="00F41B8F">
            <w:pPr>
              <w:jc w:val="both"/>
            </w:pPr>
            <w:r>
              <w:t>Lietuvių kalba, lietuvių kalba ir literatūra</w:t>
            </w:r>
          </w:p>
        </w:tc>
        <w:tc>
          <w:tcPr>
            <w:tcW w:w="1496" w:type="pct"/>
            <w:tcBorders>
              <w:top w:val="single" w:sz="4" w:space="0" w:color="auto"/>
              <w:left w:val="single" w:sz="4" w:space="0" w:color="auto"/>
              <w:bottom w:val="single" w:sz="4" w:space="0" w:color="auto"/>
              <w:right w:val="single" w:sz="4" w:space="0" w:color="auto"/>
            </w:tcBorders>
          </w:tcPr>
          <w:p w:rsidR="004D0D83" w:rsidRDefault="00F41B8F">
            <w:pPr>
              <w:jc w:val="both"/>
            </w:pPr>
            <w:r>
              <w:t xml:space="preserve">Humanitariniai mokslai / Filologija / Lietuvių </w:t>
            </w:r>
            <w:r>
              <w:t>filologija</w:t>
            </w:r>
          </w:p>
        </w:tc>
        <w:tc>
          <w:tcPr>
            <w:tcW w:w="799" w:type="pct"/>
            <w:tcBorders>
              <w:top w:val="single" w:sz="4" w:space="0" w:color="auto"/>
              <w:left w:val="single" w:sz="4" w:space="0" w:color="auto"/>
              <w:bottom w:val="single" w:sz="4" w:space="0" w:color="auto"/>
              <w:right w:val="single" w:sz="4" w:space="0" w:color="auto"/>
            </w:tcBorders>
          </w:tcPr>
          <w:p w:rsidR="004D0D83" w:rsidRDefault="00F41B8F">
            <w:pPr>
              <w:jc w:val="both"/>
            </w:pPr>
            <w:r>
              <w:t>visos</w:t>
            </w:r>
          </w:p>
        </w:tc>
        <w:tc>
          <w:tcPr>
            <w:tcW w:w="1408" w:type="pct"/>
            <w:tcBorders>
              <w:top w:val="single" w:sz="4" w:space="0" w:color="auto"/>
              <w:left w:val="single" w:sz="4" w:space="0" w:color="auto"/>
              <w:bottom w:val="single" w:sz="4" w:space="0" w:color="auto"/>
              <w:right w:val="single" w:sz="4" w:space="0" w:color="auto"/>
            </w:tcBorders>
          </w:tcPr>
          <w:p w:rsidR="004D0D83" w:rsidRDefault="00F41B8F">
            <w:pPr>
              <w:jc w:val="both"/>
            </w:pPr>
            <w:r>
              <w:t>Pagrindinės krypties (šakos)</w:t>
            </w:r>
          </w:p>
        </w:tc>
      </w:tr>
      <w:tr w:rsidR="004D0D83">
        <w:tc>
          <w:tcPr>
            <w:tcW w:w="190" w:type="pct"/>
          </w:tcPr>
          <w:p w:rsidR="004D0D83" w:rsidRDefault="004D0D83">
            <w:pPr>
              <w:jc w:val="both"/>
            </w:pPr>
          </w:p>
        </w:tc>
        <w:tc>
          <w:tcPr>
            <w:tcW w:w="355" w:type="pct"/>
            <w:vMerge/>
          </w:tcPr>
          <w:p w:rsidR="004D0D83" w:rsidRDefault="004D0D83">
            <w:pPr>
              <w:jc w:val="both"/>
            </w:pPr>
          </w:p>
        </w:tc>
        <w:tc>
          <w:tcPr>
            <w:tcW w:w="753" w:type="pct"/>
            <w:vMerge/>
            <w:tcBorders>
              <w:left w:val="single" w:sz="4" w:space="0" w:color="auto"/>
              <w:bottom w:val="single" w:sz="4" w:space="0" w:color="auto"/>
              <w:right w:val="single" w:sz="4" w:space="0" w:color="auto"/>
            </w:tcBorders>
            <w:vAlign w:val="center"/>
          </w:tcPr>
          <w:p w:rsidR="004D0D83" w:rsidRDefault="004D0D83">
            <w:pPr>
              <w:jc w:val="both"/>
            </w:pPr>
          </w:p>
        </w:tc>
        <w:tc>
          <w:tcPr>
            <w:tcW w:w="1496" w:type="pct"/>
            <w:tcBorders>
              <w:top w:val="single" w:sz="4" w:space="0" w:color="auto"/>
              <w:left w:val="single" w:sz="4" w:space="0" w:color="auto"/>
              <w:bottom w:val="single" w:sz="4" w:space="0" w:color="auto"/>
              <w:right w:val="single" w:sz="4" w:space="0" w:color="auto"/>
            </w:tcBorders>
          </w:tcPr>
          <w:p w:rsidR="004D0D83" w:rsidRDefault="00F41B8F">
            <w:pPr>
              <w:jc w:val="both"/>
            </w:pPr>
            <w:r>
              <w:t xml:space="preserve">Socialiniai mokslai / Švietimas ir ugdymas </w:t>
            </w:r>
            <w:r>
              <w:lastRenderedPageBreak/>
              <w:t>/ Pedagogika</w:t>
            </w:r>
          </w:p>
        </w:tc>
        <w:tc>
          <w:tcPr>
            <w:tcW w:w="799" w:type="pct"/>
            <w:tcBorders>
              <w:top w:val="single" w:sz="4" w:space="0" w:color="auto"/>
              <w:left w:val="single" w:sz="4" w:space="0" w:color="auto"/>
              <w:bottom w:val="single" w:sz="4" w:space="0" w:color="auto"/>
              <w:right w:val="single" w:sz="4" w:space="0" w:color="auto"/>
            </w:tcBorders>
          </w:tcPr>
          <w:p w:rsidR="004D0D83" w:rsidRDefault="00F41B8F">
            <w:pPr>
              <w:jc w:val="both"/>
            </w:pPr>
            <w:r>
              <w:lastRenderedPageBreak/>
              <w:t xml:space="preserve">Dalyko pedagogika </w:t>
            </w:r>
          </w:p>
        </w:tc>
        <w:tc>
          <w:tcPr>
            <w:tcW w:w="1408" w:type="pct"/>
            <w:tcBorders>
              <w:top w:val="single" w:sz="4" w:space="0" w:color="auto"/>
              <w:left w:val="single" w:sz="4" w:space="0" w:color="auto"/>
              <w:bottom w:val="single" w:sz="4" w:space="0" w:color="auto"/>
              <w:right w:val="single" w:sz="4" w:space="0" w:color="auto"/>
            </w:tcBorders>
          </w:tcPr>
          <w:p w:rsidR="004D0D83" w:rsidRDefault="00F41B8F">
            <w:pPr>
              <w:jc w:val="both"/>
            </w:pPr>
            <w:r>
              <w:t xml:space="preserve">Pedagogikos (dalyko pedagogikos), </w:t>
            </w:r>
            <w:r>
              <w:lastRenderedPageBreak/>
              <w:t>lietuvių filologijos krypties (šakos)</w:t>
            </w:r>
          </w:p>
        </w:tc>
      </w:tr>
      <w:tr w:rsidR="004D0D83">
        <w:tc>
          <w:tcPr>
            <w:tcW w:w="190" w:type="pct"/>
          </w:tcPr>
          <w:p w:rsidR="004D0D83" w:rsidRDefault="00F41B8F">
            <w:pPr>
              <w:jc w:val="both"/>
            </w:pPr>
            <w:r>
              <w:lastRenderedPageBreak/>
              <w:t>3</w:t>
            </w:r>
          </w:p>
        </w:tc>
        <w:tc>
          <w:tcPr>
            <w:tcW w:w="355" w:type="pct"/>
            <w:vMerge/>
          </w:tcPr>
          <w:p w:rsidR="004D0D83" w:rsidRDefault="004D0D83">
            <w:pPr>
              <w:jc w:val="both"/>
            </w:pPr>
          </w:p>
        </w:tc>
        <w:tc>
          <w:tcPr>
            <w:tcW w:w="753" w:type="pct"/>
            <w:vMerge w:val="restart"/>
            <w:tcBorders>
              <w:top w:val="single" w:sz="4" w:space="0" w:color="auto"/>
              <w:left w:val="single" w:sz="4" w:space="0" w:color="auto"/>
              <w:right w:val="single" w:sz="4" w:space="0" w:color="auto"/>
            </w:tcBorders>
          </w:tcPr>
          <w:p w:rsidR="004D0D83" w:rsidRDefault="00F41B8F">
            <w:pPr>
              <w:jc w:val="both"/>
            </w:pPr>
            <w:r>
              <w:rPr>
                <w:szCs w:val="24"/>
              </w:rPr>
              <w:t xml:space="preserve">Lenkų tautinės mažumos gimtosios kalbos ir literatūros </w:t>
            </w:r>
            <w:r>
              <w:rPr>
                <w:szCs w:val="24"/>
              </w:rPr>
              <w:t>bendroji programa; Baltarusių tautinės mažumos gimtosios kalbos ir literatūros bendroji programa; Vokiečių gimtosios kalbos ir literatūros bendroji programa; Rusų gimtosios kalbos ir literatūros bendroji programa.</w:t>
            </w:r>
          </w:p>
        </w:tc>
        <w:tc>
          <w:tcPr>
            <w:tcW w:w="1496" w:type="pct"/>
            <w:tcBorders>
              <w:top w:val="single" w:sz="4" w:space="0" w:color="auto"/>
              <w:left w:val="single" w:sz="4" w:space="0" w:color="auto"/>
              <w:bottom w:val="single" w:sz="4" w:space="0" w:color="auto"/>
              <w:right w:val="single" w:sz="4" w:space="0" w:color="auto"/>
            </w:tcBorders>
          </w:tcPr>
          <w:p w:rsidR="004D0D83" w:rsidRDefault="00F41B8F">
            <w:pPr>
              <w:jc w:val="both"/>
            </w:pPr>
            <w:r>
              <w:t>Humanitariniai mokslai / Filologija / Atit</w:t>
            </w:r>
            <w:r>
              <w:t>inkamos kalbos filologija</w:t>
            </w:r>
          </w:p>
        </w:tc>
        <w:tc>
          <w:tcPr>
            <w:tcW w:w="799" w:type="pct"/>
            <w:tcBorders>
              <w:top w:val="single" w:sz="4" w:space="0" w:color="auto"/>
              <w:left w:val="single" w:sz="4" w:space="0" w:color="auto"/>
              <w:bottom w:val="single" w:sz="4" w:space="0" w:color="auto"/>
              <w:right w:val="single" w:sz="4" w:space="0" w:color="auto"/>
            </w:tcBorders>
          </w:tcPr>
          <w:p w:rsidR="004D0D83" w:rsidRDefault="00F41B8F">
            <w:pPr>
              <w:jc w:val="both"/>
            </w:pPr>
            <w:r>
              <w:t>visos</w:t>
            </w:r>
          </w:p>
        </w:tc>
        <w:tc>
          <w:tcPr>
            <w:tcW w:w="1408" w:type="pct"/>
            <w:tcBorders>
              <w:top w:val="single" w:sz="4" w:space="0" w:color="auto"/>
              <w:left w:val="single" w:sz="4" w:space="0" w:color="auto"/>
              <w:bottom w:val="single" w:sz="4" w:space="0" w:color="auto"/>
              <w:right w:val="single" w:sz="4" w:space="0" w:color="auto"/>
            </w:tcBorders>
          </w:tcPr>
          <w:p w:rsidR="004D0D83" w:rsidRDefault="00F41B8F">
            <w:pPr>
              <w:jc w:val="both"/>
            </w:pPr>
            <w:r>
              <w:t>Pagrindinės krypties (šakos)</w:t>
            </w:r>
          </w:p>
        </w:tc>
      </w:tr>
      <w:tr w:rsidR="004D0D83">
        <w:tc>
          <w:tcPr>
            <w:tcW w:w="190" w:type="pct"/>
          </w:tcPr>
          <w:p w:rsidR="004D0D83" w:rsidRDefault="004D0D83">
            <w:pPr>
              <w:jc w:val="both"/>
            </w:pPr>
          </w:p>
        </w:tc>
        <w:tc>
          <w:tcPr>
            <w:tcW w:w="355" w:type="pct"/>
            <w:vMerge/>
          </w:tcPr>
          <w:p w:rsidR="004D0D83" w:rsidRDefault="004D0D83">
            <w:pPr>
              <w:jc w:val="both"/>
            </w:pPr>
          </w:p>
        </w:tc>
        <w:tc>
          <w:tcPr>
            <w:tcW w:w="753" w:type="pct"/>
            <w:vMerge/>
            <w:tcBorders>
              <w:left w:val="single" w:sz="4" w:space="0" w:color="auto"/>
              <w:bottom w:val="single" w:sz="4" w:space="0" w:color="auto"/>
              <w:right w:val="single" w:sz="4" w:space="0" w:color="auto"/>
            </w:tcBorders>
            <w:vAlign w:val="center"/>
          </w:tcPr>
          <w:p w:rsidR="004D0D83" w:rsidRDefault="004D0D83">
            <w:pPr>
              <w:jc w:val="both"/>
            </w:pPr>
          </w:p>
        </w:tc>
        <w:tc>
          <w:tcPr>
            <w:tcW w:w="1496" w:type="pct"/>
            <w:tcBorders>
              <w:top w:val="single" w:sz="4" w:space="0" w:color="auto"/>
              <w:left w:val="single" w:sz="4" w:space="0" w:color="auto"/>
              <w:bottom w:val="single" w:sz="4" w:space="0" w:color="auto"/>
              <w:right w:val="single" w:sz="4" w:space="0" w:color="auto"/>
            </w:tcBorders>
          </w:tcPr>
          <w:p w:rsidR="004D0D83" w:rsidRDefault="00F41B8F">
            <w:pPr>
              <w:jc w:val="both"/>
            </w:pPr>
            <w:r>
              <w:t>Socialiniai mokslai / Švietimas ir ugdymas / Pedagogika</w:t>
            </w:r>
          </w:p>
        </w:tc>
        <w:tc>
          <w:tcPr>
            <w:tcW w:w="799" w:type="pct"/>
            <w:tcBorders>
              <w:top w:val="single" w:sz="4" w:space="0" w:color="auto"/>
              <w:left w:val="single" w:sz="4" w:space="0" w:color="auto"/>
              <w:bottom w:val="single" w:sz="4" w:space="0" w:color="auto"/>
              <w:right w:val="single" w:sz="4" w:space="0" w:color="auto"/>
            </w:tcBorders>
          </w:tcPr>
          <w:p w:rsidR="004D0D83" w:rsidRDefault="00F41B8F">
            <w:pPr>
              <w:jc w:val="both"/>
            </w:pPr>
            <w:r>
              <w:t xml:space="preserve">Dalyko pedagogika </w:t>
            </w:r>
          </w:p>
        </w:tc>
        <w:tc>
          <w:tcPr>
            <w:tcW w:w="1408" w:type="pct"/>
            <w:tcBorders>
              <w:top w:val="single" w:sz="4" w:space="0" w:color="auto"/>
              <w:left w:val="single" w:sz="4" w:space="0" w:color="auto"/>
              <w:bottom w:val="single" w:sz="4" w:space="0" w:color="auto"/>
              <w:right w:val="single" w:sz="4" w:space="0" w:color="auto"/>
            </w:tcBorders>
          </w:tcPr>
          <w:p w:rsidR="004D0D83" w:rsidRDefault="00F41B8F">
            <w:pPr>
              <w:jc w:val="both"/>
            </w:pPr>
            <w:r>
              <w:t>Pedagogikos (dalyko pedagogikos), mokomąjį dalyką atitinkančios studijų krypties (šakos)</w:t>
            </w:r>
          </w:p>
        </w:tc>
      </w:tr>
      <w:tr w:rsidR="004D0D83">
        <w:tc>
          <w:tcPr>
            <w:tcW w:w="190" w:type="pct"/>
          </w:tcPr>
          <w:p w:rsidR="004D0D83" w:rsidRDefault="00F41B8F">
            <w:pPr>
              <w:jc w:val="both"/>
            </w:pPr>
            <w:r>
              <w:t>4</w:t>
            </w:r>
          </w:p>
        </w:tc>
        <w:tc>
          <w:tcPr>
            <w:tcW w:w="355" w:type="pct"/>
            <w:vMerge/>
          </w:tcPr>
          <w:p w:rsidR="004D0D83" w:rsidRDefault="004D0D83">
            <w:pPr>
              <w:jc w:val="both"/>
            </w:pPr>
          </w:p>
        </w:tc>
        <w:tc>
          <w:tcPr>
            <w:tcW w:w="753" w:type="pct"/>
            <w:vMerge w:val="restart"/>
            <w:tcBorders>
              <w:top w:val="single" w:sz="4" w:space="0" w:color="auto"/>
              <w:left w:val="single" w:sz="4" w:space="0" w:color="auto"/>
              <w:right w:val="single" w:sz="4" w:space="0" w:color="auto"/>
            </w:tcBorders>
          </w:tcPr>
          <w:p w:rsidR="004D0D83" w:rsidRDefault="00F41B8F">
            <w:pPr>
              <w:rPr>
                <w:szCs w:val="24"/>
              </w:rPr>
            </w:pPr>
            <w:r>
              <w:t>Užsienio kalba</w:t>
            </w:r>
          </w:p>
          <w:p w:rsidR="004D0D83" w:rsidRDefault="004D0D83"/>
          <w:p w:rsidR="004D0D83" w:rsidRDefault="004D0D83">
            <w:pPr>
              <w:jc w:val="both"/>
            </w:pPr>
          </w:p>
        </w:tc>
        <w:tc>
          <w:tcPr>
            <w:tcW w:w="1496" w:type="pct"/>
            <w:tcBorders>
              <w:top w:val="single" w:sz="4" w:space="0" w:color="auto"/>
              <w:left w:val="single" w:sz="4" w:space="0" w:color="auto"/>
              <w:bottom w:val="single" w:sz="4" w:space="0" w:color="auto"/>
              <w:right w:val="single" w:sz="4" w:space="0" w:color="auto"/>
            </w:tcBorders>
          </w:tcPr>
          <w:p w:rsidR="004D0D83" w:rsidRDefault="00F41B8F">
            <w:pPr>
              <w:jc w:val="both"/>
            </w:pPr>
            <w:r>
              <w:t>Humanitariniai mokslai / Filologija / Lingvistika, Vertimas, Filologija pagal kalbas</w:t>
            </w:r>
          </w:p>
        </w:tc>
        <w:tc>
          <w:tcPr>
            <w:tcW w:w="799" w:type="pct"/>
            <w:tcBorders>
              <w:top w:val="single" w:sz="4" w:space="0" w:color="auto"/>
              <w:left w:val="single" w:sz="4" w:space="0" w:color="auto"/>
              <w:bottom w:val="single" w:sz="4" w:space="0" w:color="auto"/>
              <w:right w:val="single" w:sz="4" w:space="0" w:color="auto"/>
            </w:tcBorders>
          </w:tcPr>
          <w:p w:rsidR="004D0D83" w:rsidRDefault="00F41B8F">
            <w:pPr>
              <w:jc w:val="both"/>
            </w:pPr>
            <w:r>
              <w:t>visos</w:t>
            </w:r>
          </w:p>
        </w:tc>
        <w:tc>
          <w:tcPr>
            <w:tcW w:w="1408" w:type="pct"/>
            <w:tcBorders>
              <w:top w:val="single" w:sz="4" w:space="0" w:color="auto"/>
              <w:left w:val="single" w:sz="4" w:space="0" w:color="auto"/>
              <w:bottom w:val="single" w:sz="4" w:space="0" w:color="auto"/>
              <w:right w:val="single" w:sz="4" w:space="0" w:color="auto"/>
            </w:tcBorders>
          </w:tcPr>
          <w:p w:rsidR="004D0D83" w:rsidRDefault="00F41B8F">
            <w:pPr>
              <w:jc w:val="both"/>
            </w:pPr>
            <w:r>
              <w:t>Pagrindinės krypties (šakos)</w:t>
            </w:r>
          </w:p>
        </w:tc>
      </w:tr>
      <w:tr w:rsidR="004D0D83">
        <w:tc>
          <w:tcPr>
            <w:tcW w:w="190" w:type="pct"/>
          </w:tcPr>
          <w:p w:rsidR="004D0D83" w:rsidRDefault="004D0D83">
            <w:pPr>
              <w:jc w:val="both"/>
            </w:pPr>
          </w:p>
        </w:tc>
        <w:tc>
          <w:tcPr>
            <w:tcW w:w="355" w:type="pct"/>
            <w:vMerge/>
          </w:tcPr>
          <w:p w:rsidR="004D0D83" w:rsidRDefault="004D0D83">
            <w:pPr>
              <w:jc w:val="both"/>
            </w:pPr>
          </w:p>
        </w:tc>
        <w:tc>
          <w:tcPr>
            <w:tcW w:w="753" w:type="pct"/>
            <w:vMerge/>
            <w:tcBorders>
              <w:left w:val="single" w:sz="4" w:space="0" w:color="auto"/>
              <w:bottom w:val="single" w:sz="4" w:space="0" w:color="auto"/>
              <w:right w:val="single" w:sz="4" w:space="0" w:color="auto"/>
            </w:tcBorders>
            <w:vAlign w:val="center"/>
          </w:tcPr>
          <w:p w:rsidR="004D0D83" w:rsidRDefault="004D0D83">
            <w:pPr>
              <w:jc w:val="both"/>
            </w:pPr>
          </w:p>
        </w:tc>
        <w:tc>
          <w:tcPr>
            <w:tcW w:w="1496" w:type="pct"/>
            <w:tcBorders>
              <w:top w:val="single" w:sz="4" w:space="0" w:color="auto"/>
              <w:left w:val="single" w:sz="4" w:space="0" w:color="auto"/>
              <w:bottom w:val="single" w:sz="4" w:space="0" w:color="auto"/>
              <w:right w:val="single" w:sz="4" w:space="0" w:color="auto"/>
            </w:tcBorders>
          </w:tcPr>
          <w:p w:rsidR="004D0D83" w:rsidRDefault="00F41B8F">
            <w:pPr>
              <w:jc w:val="both"/>
            </w:pPr>
            <w:r>
              <w:t>Socialiniai mokslai / Švietimas ir ugdymas / Pedagogika</w:t>
            </w:r>
          </w:p>
        </w:tc>
        <w:tc>
          <w:tcPr>
            <w:tcW w:w="799" w:type="pct"/>
            <w:tcBorders>
              <w:top w:val="single" w:sz="4" w:space="0" w:color="auto"/>
              <w:left w:val="single" w:sz="4" w:space="0" w:color="auto"/>
              <w:bottom w:val="single" w:sz="4" w:space="0" w:color="auto"/>
              <w:right w:val="single" w:sz="4" w:space="0" w:color="auto"/>
            </w:tcBorders>
          </w:tcPr>
          <w:p w:rsidR="004D0D83" w:rsidRDefault="00F41B8F">
            <w:pPr>
              <w:jc w:val="both"/>
            </w:pPr>
            <w:r>
              <w:t xml:space="preserve">Dalyko pedagogika </w:t>
            </w:r>
          </w:p>
        </w:tc>
        <w:tc>
          <w:tcPr>
            <w:tcW w:w="1408" w:type="pct"/>
            <w:tcBorders>
              <w:top w:val="single" w:sz="4" w:space="0" w:color="auto"/>
              <w:left w:val="single" w:sz="4" w:space="0" w:color="auto"/>
              <w:bottom w:val="single" w:sz="4" w:space="0" w:color="auto"/>
              <w:right w:val="single" w:sz="4" w:space="0" w:color="auto"/>
            </w:tcBorders>
          </w:tcPr>
          <w:p w:rsidR="004D0D83" w:rsidRDefault="00F41B8F">
            <w:pPr>
              <w:jc w:val="both"/>
            </w:pPr>
            <w:r>
              <w:t xml:space="preserve">Pedagogikos (dalyko pedagogikos), mokomąjį dalyką </w:t>
            </w:r>
            <w:r>
              <w:t>atitinkančios studijų krypties (šakos)</w:t>
            </w:r>
          </w:p>
        </w:tc>
      </w:tr>
      <w:tr w:rsidR="004D0D83">
        <w:tc>
          <w:tcPr>
            <w:tcW w:w="190" w:type="pct"/>
          </w:tcPr>
          <w:p w:rsidR="004D0D83" w:rsidRDefault="00F41B8F">
            <w:pPr>
              <w:jc w:val="both"/>
            </w:pPr>
            <w:r>
              <w:t>5</w:t>
            </w:r>
          </w:p>
        </w:tc>
        <w:tc>
          <w:tcPr>
            <w:tcW w:w="355" w:type="pct"/>
            <w:vMerge w:val="restart"/>
            <w:textDirection w:val="btLr"/>
          </w:tcPr>
          <w:p w:rsidR="004D0D83" w:rsidRDefault="00F41B8F">
            <w:pPr>
              <w:ind w:left="113" w:right="113"/>
              <w:jc w:val="both"/>
            </w:pPr>
            <w:r>
              <w:t>Matematika ir informatika</w:t>
            </w:r>
          </w:p>
        </w:tc>
        <w:tc>
          <w:tcPr>
            <w:tcW w:w="753" w:type="pct"/>
            <w:vMerge w:val="restart"/>
          </w:tcPr>
          <w:p w:rsidR="004D0D83" w:rsidRDefault="00F41B8F">
            <w:pPr>
              <w:jc w:val="both"/>
            </w:pPr>
            <w:r>
              <w:t>Matematika</w:t>
            </w:r>
          </w:p>
        </w:tc>
        <w:tc>
          <w:tcPr>
            <w:tcW w:w="1496" w:type="pct"/>
            <w:tcBorders>
              <w:top w:val="single" w:sz="4" w:space="0" w:color="auto"/>
              <w:left w:val="single" w:sz="4" w:space="0" w:color="auto"/>
              <w:bottom w:val="single" w:sz="4" w:space="0" w:color="auto"/>
              <w:right w:val="single" w:sz="4" w:space="0" w:color="auto"/>
            </w:tcBorders>
          </w:tcPr>
          <w:p w:rsidR="004D0D83" w:rsidRDefault="00F41B8F">
            <w:pPr>
              <w:rPr>
                <w:szCs w:val="24"/>
              </w:rPr>
            </w:pPr>
            <w:r>
              <w:t>Fiziniai mokslai / Matematika ir kompiuterių mokslas / Matematika,</w:t>
            </w:r>
          </w:p>
          <w:p w:rsidR="004D0D83" w:rsidRDefault="00F41B8F">
            <w:pPr>
              <w:jc w:val="both"/>
            </w:pPr>
            <w:r>
              <w:t>Statistika</w:t>
            </w:r>
          </w:p>
        </w:tc>
        <w:tc>
          <w:tcPr>
            <w:tcW w:w="799" w:type="pct"/>
            <w:tcBorders>
              <w:top w:val="single" w:sz="4" w:space="0" w:color="auto"/>
              <w:left w:val="single" w:sz="4" w:space="0" w:color="auto"/>
              <w:bottom w:val="single" w:sz="4" w:space="0" w:color="auto"/>
              <w:right w:val="single" w:sz="4" w:space="0" w:color="auto"/>
            </w:tcBorders>
          </w:tcPr>
          <w:p w:rsidR="004D0D83" w:rsidRDefault="00F41B8F">
            <w:pPr>
              <w:jc w:val="both"/>
            </w:pPr>
            <w:r>
              <w:t>visos</w:t>
            </w:r>
          </w:p>
        </w:tc>
        <w:tc>
          <w:tcPr>
            <w:tcW w:w="1408" w:type="pct"/>
            <w:tcBorders>
              <w:top w:val="single" w:sz="4" w:space="0" w:color="auto"/>
              <w:left w:val="single" w:sz="4" w:space="0" w:color="auto"/>
              <w:bottom w:val="single" w:sz="4" w:space="0" w:color="auto"/>
              <w:right w:val="single" w:sz="4" w:space="0" w:color="auto"/>
            </w:tcBorders>
          </w:tcPr>
          <w:p w:rsidR="004D0D83" w:rsidRDefault="00F41B8F">
            <w:pPr>
              <w:jc w:val="both"/>
            </w:pPr>
            <w:r>
              <w:t>Pagrindinės krypties (šakos)</w:t>
            </w:r>
          </w:p>
        </w:tc>
      </w:tr>
      <w:tr w:rsidR="004D0D83">
        <w:tc>
          <w:tcPr>
            <w:tcW w:w="190" w:type="pct"/>
          </w:tcPr>
          <w:p w:rsidR="004D0D83" w:rsidRDefault="004D0D83">
            <w:pPr>
              <w:jc w:val="both"/>
            </w:pPr>
          </w:p>
        </w:tc>
        <w:tc>
          <w:tcPr>
            <w:tcW w:w="355" w:type="pct"/>
            <w:vMerge/>
          </w:tcPr>
          <w:p w:rsidR="004D0D83" w:rsidRDefault="004D0D83">
            <w:pPr>
              <w:jc w:val="both"/>
            </w:pPr>
          </w:p>
        </w:tc>
        <w:tc>
          <w:tcPr>
            <w:tcW w:w="753" w:type="pct"/>
            <w:vMerge/>
          </w:tcPr>
          <w:p w:rsidR="004D0D83" w:rsidRDefault="004D0D83">
            <w:pPr>
              <w:jc w:val="both"/>
            </w:pPr>
          </w:p>
        </w:tc>
        <w:tc>
          <w:tcPr>
            <w:tcW w:w="1496" w:type="pct"/>
            <w:tcBorders>
              <w:top w:val="single" w:sz="4" w:space="0" w:color="auto"/>
              <w:left w:val="single" w:sz="4" w:space="0" w:color="auto"/>
              <w:bottom w:val="single" w:sz="4" w:space="0" w:color="auto"/>
              <w:right w:val="single" w:sz="4" w:space="0" w:color="auto"/>
            </w:tcBorders>
          </w:tcPr>
          <w:p w:rsidR="004D0D83" w:rsidRDefault="00F41B8F">
            <w:pPr>
              <w:jc w:val="both"/>
            </w:pPr>
            <w:r>
              <w:t>Socialiniai mokslai / Švietimas ir ugdymas / Pedagogika</w:t>
            </w:r>
          </w:p>
        </w:tc>
        <w:tc>
          <w:tcPr>
            <w:tcW w:w="799" w:type="pct"/>
            <w:tcBorders>
              <w:top w:val="single" w:sz="4" w:space="0" w:color="auto"/>
              <w:left w:val="single" w:sz="4" w:space="0" w:color="auto"/>
              <w:bottom w:val="single" w:sz="4" w:space="0" w:color="auto"/>
              <w:right w:val="single" w:sz="4" w:space="0" w:color="auto"/>
            </w:tcBorders>
          </w:tcPr>
          <w:p w:rsidR="004D0D83" w:rsidRDefault="00F41B8F">
            <w:pPr>
              <w:jc w:val="both"/>
            </w:pPr>
            <w:r>
              <w:t xml:space="preserve">Dalyko pedagogika </w:t>
            </w:r>
          </w:p>
        </w:tc>
        <w:tc>
          <w:tcPr>
            <w:tcW w:w="1408" w:type="pct"/>
            <w:tcBorders>
              <w:top w:val="single" w:sz="4" w:space="0" w:color="auto"/>
              <w:left w:val="single" w:sz="4" w:space="0" w:color="auto"/>
              <w:bottom w:val="single" w:sz="4" w:space="0" w:color="auto"/>
              <w:right w:val="single" w:sz="4" w:space="0" w:color="auto"/>
            </w:tcBorders>
          </w:tcPr>
          <w:p w:rsidR="004D0D83" w:rsidRDefault="00F41B8F">
            <w:pPr>
              <w:jc w:val="both"/>
            </w:pPr>
            <w:r>
              <w:t>Pedagogikos (dalyko pedagogikos), matematikos krypties (šakos)</w:t>
            </w:r>
          </w:p>
        </w:tc>
      </w:tr>
      <w:tr w:rsidR="004D0D83">
        <w:tc>
          <w:tcPr>
            <w:tcW w:w="190" w:type="pct"/>
            <w:vMerge w:val="restart"/>
          </w:tcPr>
          <w:p w:rsidR="004D0D83" w:rsidRDefault="00F41B8F">
            <w:pPr>
              <w:jc w:val="both"/>
            </w:pPr>
            <w:r>
              <w:t>6</w:t>
            </w:r>
          </w:p>
        </w:tc>
        <w:tc>
          <w:tcPr>
            <w:tcW w:w="355" w:type="pct"/>
            <w:vMerge/>
          </w:tcPr>
          <w:p w:rsidR="004D0D83" w:rsidRDefault="004D0D83">
            <w:pPr>
              <w:jc w:val="both"/>
            </w:pPr>
          </w:p>
        </w:tc>
        <w:tc>
          <w:tcPr>
            <w:tcW w:w="753" w:type="pct"/>
            <w:vMerge w:val="restart"/>
          </w:tcPr>
          <w:p w:rsidR="004D0D83" w:rsidRDefault="00F41B8F">
            <w:pPr>
              <w:jc w:val="both"/>
            </w:pPr>
            <w:r>
              <w:t>Informatika</w:t>
            </w:r>
          </w:p>
        </w:tc>
        <w:tc>
          <w:tcPr>
            <w:tcW w:w="1496" w:type="pct"/>
            <w:tcBorders>
              <w:top w:val="single" w:sz="4" w:space="0" w:color="auto"/>
              <w:left w:val="single" w:sz="4" w:space="0" w:color="auto"/>
              <w:bottom w:val="single" w:sz="4" w:space="0" w:color="auto"/>
              <w:right w:val="single" w:sz="4" w:space="0" w:color="auto"/>
            </w:tcBorders>
          </w:tcPr>
          <w:p w:rsidR="004D0D83" w:rsidRDefault="00F41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Fiziniai mokslai / Matematika ir kompiuterių mokslas / Informatika,</w:t>
            </w:r>
          </w:p>
          <w:p w:rsidR="004D0D83" w:rsidRDefault="00F41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Informacijos sistemos, Programų sistemos,</w:t>
            </w:r>
          </w:p>
          <w:p w:rsidR="004D0D83" w:rsidRDefault="00F41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Matematika,</w:t>
            </w:r>
          </w:p>
          <w:p w:rsidR="004D0D83" w:rsidRDefault="00F41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Statistika</w:t>
            </w:r>
          </w:p>
          <w:p w:rsidR="004D0D83" w:rsidRDefault="004D0D83">
            <w:pPr>
              <w:jc w:val="both"/>
            </w:pPr>
          </w:p>
        </w:tc>
        <w:tc>
          <w:tcPr>
            <w:tcW w:w="799" w:type="pct"/>
            <w:tcBorders>
              <w:top w:val="single" w:sz="4" w:space="0" w:color="auto"/>
              <w:left w:val="single" w:sz="4" w:space="0" w:color="auto"/>
              <w:bottom w:val="single" w:sz="4" w:space="0" w:color="auto"/>
              <w:right w:val="single" w:sz="4" w:space="0" w:color="auto"/>
            </w:tcBorders>
          </w:tcPr>
          <w:p w:rsidR="004D0D83" w:rsidRDefault="00F41B8F">
            <w:pPr>
              <w:jc w:val="both"/>
            </w:pPr>
            <w:r>
              <w:rPr>
                <w:szCs w:val="24"/>
                <w:lang w:eastAsia="lt-LT"/>
              </w:rPr>
              <w:t>visos</w:t>
            </w:r>
          </w:p>
        </w:tc>
        <w:tc>
          <w:tcPr>
            <w:tcW w:w="1408" w:type="pct"/>
            <w:tcBorders>
              <w:top w:val="single" w:sz="4" w:space="0" w:color="auto"/>
              <w:left w:val="single" w:sz="4" w:space="0" w:color="auto"/>
              <w:bottom w:val="single" w:sz="4" w:space="0" w:color="auto"/>
              <w:right w:val="single" w:sz="4" w:space="0" w:color="auto"/>
            </w:tcBorders>
          </w:tcPr>
          <w:p w:rsidR="004D0D83" w:rsidRDefault="00F41B8F">
            <w:pPr>
              <w:jc w:val="both"/>
            </w:pPr>
            <w:r>
              <w:rPr>
                <w:szCs w:val="24"/>
                <w:lang w:eastAsia="lt-LT"/>
              </w:rPr>
              <w:t xml:space="preserve">Pagrindinės </w:t>
            </w:r>
            <w:r>
              <w:rPr>
                <w:szCs w:val="24"/>
                <w:lang w:eastAsia="lt-LT"/>
              </w:rPr>
              <w:t>krypties (šakos)</w:t>
            </w:r>
          </w:p>
        </w:tc>
      </w:tr>
      <w:tr w:rsidR="004D0D83">
        <w:tc>
          <w:tcPr>
            <w:tcW w:w="190" w:type="pct"/>
            <w:vMerge/>
          </w:tcPr>
          <w:p w:rsidR="004D0D83" w:rsidRDefault="004D0D83">
            <w:pPr>
              <w:jc w:val="both"/>
            </w:pPr>
          </w:p>
        </w:tc>
        <w:tc>
          <w:tcPr>
            <w:tcW w:w="355" w:type="pct"/>
            <w:vMerge/>
          </w:tcPr>
          <w:p w:rsidR="004D0D83" w:rsidRDefault="004D0D83">
            <w:pPr>
              <w:jc w:val="both"/>
            </w:pPr>
          </w:p>
        </w:tc>
        <w:tc>
          <w:tcPr>
            <w:tcW w:w="753" w:type="pct"/>
            <w:vMerge/>
          </w:tcPr>
          <w:p w:rsidR="004D0D83" w:rsidRDefault="004D0D83">
            <w:pPr>
              <w:jc w:val="both"/>
            </w:pPr>
          </w:p>
        </w:tc>
        <w:tc>
          <w:tcPr>
            <w:tcW w:w="1496" w:type="pct"/>
            <w:tcBorders>
              <w:top w:val="single" w:sz="4" w:space="0" w:color="auto"/>
              <w:left w:val="single" w:sz="4" w:space="0" w:color="auto"/>
              <w:bottom w:val="single" w:sz="4" w:space="0" w:color="auto"/>
              <w:right w:val="single" w:sz="4" w:space="0" w:color="auto"/>
            </w:tcBorders>
          </w:tcPr>
          <w:p w:rsidR="004D0D83" w:rsidRDefault="00F41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Technologijos mokslai / inžinerija/ </w:t>
            </w:r>
            <w:r>
              <w:rPr>
                <w:szCs w:val="24"/>
                <w:lang w:eastAsia="lt-LT"/>
              </w:rPr>
              <w:lastRenderedPageBreak/>
              <w:t>informatikos inžinerija</w:t>
            </w:r>
          </w:p>
          <w:p w:rsidR="004D0D83" w:rsidRDefault="004D0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rsidR="004D0D83" w:rsidRDefault="004D0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rsidR="004D0D83" w:rsidRDefault="004D0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rsidR="004D0D83" w:rsidRDefault="004D0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rsidR="004D0D83" w:rsidRDefault="004D0D83">
            <w:pPr>
              <w:jc w:val="both"/>
            </w:pPr>
          </w:p>
        </w:tc>
        <w:tc>
          <w:tcPr>
            <w:tcW w:w="799" w:type="pct"/>
            <w:tcBorders>
              <w:top w:val="single" w:sz="4" w:space="0" w:color="auto"/>
              <w:left w:val="single" w:sz="4" w:space="0" w:color="auto"/>
              <w:bottom w:val="single" w:sz="4" w:space="0" w:color="auto"/>
              <w:right w:val="single" w:sz="4" w:space="0" w:color="auto"/>
            </w:tcBorders>
          </w:tcPr>
          <w:p w:rsidR="004D0D83" w:rsidRDefault="00F41B8F">
            <w:pPr>
              <w:jc w:val="both"/>
            </w:pPr>
            <w:r>
              <w:rPr>
                <w:szCs w:val="24"/>
                <w:lang w:eastAsia="lt-LT"/>
              </w:rPr>
              <w:lastRenderedPageBreak/>
              <w:t xml:space="preserve">Informacinės </w:t>
            </w:r>
            <w:r>
              <w:rPr>
                <w:szCs w:val="24"/>
                <w:lang w:eastAsia="lt-LT"/>
              </w:rPr>
              <w:lastRenderedPageBreak/>
              <w:t>technologijos, informacinių sistemų inžinerija, programų sistemų inžinerija</w:t>
            </w:r>
          </w:p>
        </w:tc>
        <w:tc>
          <w:tcPr>
            <w:tcW w:w="1408" w:type="pct"/>
            <w:tcBorders>
              <w:top w:val="single" w:sz="4" w:space="0" w:color="auto"/>
              <w:left w:val="single" w:sz="4" w:space="0" w:color="auto"/>
              <w:bottom w:val="single" w:sz="4" w:space="0" w:color="auto"/>
              <w:right w:val="single" w:sz="4" w:space="0" w:color="auto"/>
            </w:tcBorders>
          </w:tcPr>
          <w:p w:rsidR="004D0D83" w:rsidRDefault="00F41B8F">
            <w:pPr>
              <w:jc w:val="both"/>
            </w:pPr>
            <w:r>
              <w:rPr>
                <w:szCs w:val="24"/>
                <w:lang w:eastAsia="lt-LT"/>
              </w:rPr>
              <w:lastRenderedPageBreak/>
              <w:t>Pagrindinės krypties (šakos)</w:t>
            </w:r>
          </w:p>
        </w:tc>
      </w:tr>
      <w:tr w:rsidR="004D0D83">
        <w:tc>
          <w:tcPr>
            <w:tcW w:w="190" w:type="pct"/>
            <w:vMerge/>
          </w:tcPr>
          <w:p w:rsidR="004D0D83" w:rsidRDefault="004D0D83">
            <w:pPr>
              <w:jc w:val="both"/>
            </w:pPr>
          </w:p>
        </w:tc>
        <w:tc>
          <w:tcPr>
            <w:tcW w:w="355" w:type="pct"/>
            <w:vMerge/>
          </w:tcPr>
          <w:p w:rsidR="004D0D83" w:rsidRDefault="004D0D83">
            <w:pPr>
              <w:jc w:val="both"/>
            </w:pPr>
          </w:p>
        </w:tc>
        <w:tc>
          <w:tcPr>
            <w:tcW w:w="753" w:type="pct"/>
            <w:vMerge/>
          </w:tcPr>
          <w:p w:rsidR="004D0D83" w:rsidRDefault="004D0D83">
            <w:pPr>
              <w:jc w:val="both"/>
            </w:pPr>
          </w:p>
        </w:tc>
        <w:tc>
          <w:tcPr>
            <w:tcW w:w="1496" w:type="pct"/>
            <w:tcBorders>
              <w:top w:val="single" w:sz="4" w:space="0" w:color="auto"/>
              <w:left w:val="single" w:sz="4" w:space="0" w:color="auto"/>
              <w:bottom w:val="single" w:sz="4" w:space="0" w:color="auto"/>
              <w:right w:val="single" w:sz="4" w:space="0" w:color="auto"/>
            </w:tcBorders>
          </w:tcPr>
          <w:p w:rsidR="004D0D83" w:rsidRDefault="00F41B8F">
            <w:pPr>
              <w:jc w:val="both"/>
            </w:pPr>
            <w:r>
              <w:rPr>
                <w:szCs w:val="24"/>
                <w:lang w:eastAsia="lt-LT"/>
              </w:rPr>
              <w:t>Technologijos mokslai / inžinerija/ elektronikos</w:t>
            </w:r>
            <w:r>
              <w:rPr>
                <w:szCs w:val="24"/>
                <w:lang w:eastAsia="lt-LT"/>
              </w:rPr>
              <w:t xml:space="preserve"> ir elektros inžinerija</w:t>
            </w:r>
          </w:p>
        </w:tc>
        <w:tc>
          <w:tcPr>
            <w:tcW w:w="799" w:type="pct"/>
            <w:tcBorders>
              <w:top w:val="single" w:sz="4" w:space="0" w:color="auto"/>
              <w:left w:val="single" w:sz="4" w:space="0" w:color="auto"/>
              <w:bottom w:val="single" w:sz="4" w:space="0" w:color="auto"/>
              <w:right w:val="single" w:sz="4" w:space="0" w:color="auto"/>
            </w:tcBorders>
          </w:tcPr>
          <w:p w:rsidR="004D0D83" w:rsidRDefault="00F41B8F">
            <w:pPr>
              <w:jc w:val="both"/>
            </w:pPr>
            <w:r>
              <w:rPr>
                <w:szCs w:val="24"/>
                <w:lang w:eastAsia="lt-LT"/>
              </w:rPr>
              <w:t>visos</w:t>
            </w:r>
          </w:p>
        </w:tc>
        <w:tc>
          <w:tcPr>
            <w:tcW w:w="1408" w:type="pct"/>
            <w:tcBorders>
              <w:top w:val="single" w:sz="4" w:space="0" w:color="auto"/>
              <w:left w:val="single" w:sz="4" w:space="0" w:color="auto"/>
              <w:bottom w:val="single" w:sz="4" w:space="0" w:color="auto"/>
              <w:right w:val="single" w:sz="4" w:space="0" w:color="auto"/>
            </w:tcBorders>
          </w:tcPr>
          <w:p w:rsidR="004D0D83" w:rsidRDefault="00F41B8F">
            <w:pPr>
              <w:jc w:val="both"/>
            </w:pPr>
            <w:r>
              <w:rPr>
                <w:szCs w:val="24"/>
                <w:lang w:eastAsia="lt-LT"/>
              </w:rPr>
              <w:t>Pagrindinės krypties (šakos)</w:t>
            </w:r>
          </w:p>
        </w:tc>
      </w:tr>
      <w:tr w:rsidR="004D0D83">
        <w:trPr>
          <w:cantSplit/>
          <w:trHeight w:val="1134"/>
        </w:trPr>
        <w:tc>
          <w:tcPr>
            <w:tcW w:w="190" w:type="pct"/>
            <w:vMerge w:val="restart"/>
          </w:tcPr>
          <w:p w:rsidR="004D0D83" w:rsidRDefault="00F41B8F">
            <w:pPr>
              <w:jc w:val="both"/>
            </w:pPr>
            <w:r>
              <w:t>7</w:t>
            </w:r>
          </w:p>
        </w:tc>
        <w:tc>
          <w:tcPr>
            <w:tcW w:w="355" w:type="pct"/>
            <w:vMerge w:val="restart"/>
            <w:textDirection w:val="btLr"/>
          </w:tcPr>
          <w:p w:rsidR="004D0D83" w:rsidRDefault="00F41B8F">
            <w:pPr>
              <w:ind w:left="113" w:right="113"/>
              <w:jc w:val="both"/>
            </w:pPr>
            <w:r>
              <w:t>Gamtamokslinis ugdymas</w:t>
            </w:r>
          </w:p>
        </w:tc>
        <w:tc>
          <w:tcPr>
            <w:tcW w:w="753" w:type="pct"/>
            <w:vMerge w:val="restart"/>
          </w:tcPr>
          <w:p w:rsidR="004D0D83" w:rsidRDefault="00F41B8F">
            <w:pPr>
              <w:jc w:val="both"/>
            </w:pPr>
            <w:r>
              <w:t>Biologija</w:t>
            </w:r>
          </w:p>
        </w:tc>
        <w:tc>
          <w:tcPr>
            <w:tcW w:w="1496" w:type="pct"/>
            <w:tcBorders>
              <w:top w:val="single" w:sz="4" w:space="0" w:color="auto"/>
              <w:left w:val="single" w:sz="4" w:space="0" w:color="auto"/>
              <w:bottom w:val="single" w:sz="4" w:space="0" w:color="auto"/>
              <w:right w:val="single" w:sz="4" w:space="0" w:color="auto"/>
            </w:tcBorders>
          </w:tcPr>
          <w:p w:rsidR="004D0D83" w:rsidRDefault="00F41B8F">
            <w:pPr>
              <w:jc w:val="both"/>
            </w:pPr>
            <w:r>
              <w:rPr>
                <w:iCs/>
                <w:szCs w:val="24"/>
              </w:rPr>
              <w:t>Biomedicinos mokslai / Gyvybės mokslai / Biologija, Botanika,  Genetika, Mikrobiologija, Molekulinė biologija, biofizika ir biochemija, Gyvybės mokslai</w:t>
            </w:r>
          </w:p>
        </w:tc>
        <w:tc>
          <w:tcPr>
            <w:tcW w:w="799" w:type="pct"/>
            <w:tcBorders>
              <w:top w:val="single" w:sz="4" w:space="0" w:color="auto"/>
              <w:left w:val="single" w:sz="4" w:space="0" w:color="auto"/>
              <w:bottom w:val="single" w:sz="4" w:space="0" w:color="auto"/>
              <w:right w:val="single" w:sz="4" w:space="0" w:color="auto"/>
            </w:tcBorders>
          </w:tcPr>
          <w:p w:rsidR="004D0D83" w:rsidRDefault="00F41B8F">
            <w:pPr>
              <w:jc w:val="both"/>
            </w:pPr>
            <w:r>
              <w:rPr>
                <w:iCs/>
              </w:rPr>
              <w:t>visos</w:t>
            </w:r>
          </w:p>
        </w:tc>
        <w:tc>
          <w:tcPr>
            <w:tcW w:w="1408" w:type="pct"/>
            <w:tcBorders>
              <w:top w:val="single" w:sz="4" w:space="0" w:color="auto"/>
              <w:left w:val="single" w:sz="4" w:space="0" w:color="auto"/>
              <w:bottom w:val="single" w:sz="4" w:space="0" w:color="auto"/>
              <w:right w:val="single" w:sz="4" w:space="0" w:color="auto"/>
            </w:tcBorders>
          </w:tcPr>
          <w:p w:rsidR="004D0D83" w:rsidRDefault="00F41B8F">
            <w:pPr>
              <w:jc w:val="both"/>
            </w:pPr>
            <w:r>
              <w:t>Pagrindinės krypties (šakos)</w:t>
            </w:r>
          </w:p>
        </w:tc>
      </w:tr>
      <w:tr w:rsidR="004D0D83">
        <w:tc>
          <w:tcPr>
            <w:tcW w:w="190" w:type="pct"/>
            <w:vMerge/>
          </w:tcPr>
          <w:p w:rsidR="004D0D83" w:rsidRDefault="004D0D83">
            <w:pPr>
              <w:jc w:val="both"/>
            </w:pPr>
          </w:p>
        </w:tc>
        <w:tc>
          <w:tcPr>
            <w:tcW w:w="355" w:type="pct"/>
            <w:vMerge/>
          </w:tcPr>
          <w:p w:rsidR="004D0D83" w:rsidRDefault="004D0D83">
            <w:pPr>
              <w:jc w:val="both"/>
            </w:pPr>
          </w:p>
        </w:tc>
        <w:tc>
          <w:tcPr>
            <w:tcW w:w="753" w:type="pct"/>
            <w:vMerge/>
          </w:tcPr>
          <w:p w:rsidR="004D0D83" w:rsidRDefault="004D0D83">
            <w:pPr>
              <w:jc w:val="both"/>
            </w:pPr>
          </w:p>
        </w:tc>
        <w:tc>
          <w:tcPr>
            <w:tcW w:w="1496" w:type="pct"/>
            <w:tcBorders>
              <w:top w:val="single" w:sz="4" w:space="0" w:color="auto"/>
              <w:left w:val="single" w:sz="4" w:space="0" w:color="auto"/>
              <w:bottom w:val="single" w:sz="4" w:space="0" w:color="auto"/>
              <w:right w:val="single" w:sz="4" w:space="0" w:color="auto"/>
            </w:tcBorders>
          </w:tcPr>
          <w:p w:rsidR="004D0D83" w:rsidRDefault="00F41B8F">
            <w:pPr>
              <w:jc w:val="both"/>
            </w:pPr>
            <w:r>
              <w:rPr>
                <w:iCs/>
              </w:rPr>
              <w:t>Technologijos mokslai/ Technologijos/ Biotechnologijos</w:t>
            </w:r>
          </w:p>
        </w:tc>
        <w:tc>
          <w:tcPr>
            <w:tcW w:w="799" w:type="pct"/>
            <w:tcBorders>
              <w:top w:val="single" w:sz="4" w:space="0" w:color="auto"/>
              <w:left w:val="single" w:sz="4" w:space="0" w:color="auto"/>
              <w:bottom w:val="single" w:sz="4" w:space="0" w:color="auto"/>
              <w:right w:val="single" w:sz="4" w:space="0" w:color="auto"/>
            </w:tcBorders>
          </w:tcPr>
          <w:p w:rsidR="004D0D83" w:rsidRDefault="00F41B8F">
            <w:pPr>
              <w:jc w:val="both"/>
            </w:pPr>
            <w:r>
              <w:rPr>
                <w:iCs/>
              </w:rPr>
              <w:t>visos</w:t>
            </w:r>
          </w:p>
        </w:tc>
        <w:tc>
          <w:tcPr>
            <w:tcW w:w="1408" w:type="pct"/>
            <w:tcBorders>
              <w:top w:val="single" w:sz="4" w:space="0" w:color="auto"/>
              <w:left w:val="single" w:sz="4" w:space="0" w:color="auto"/>
              <w:bottom w:val="single" w:sz="4" w:space="0" w:color="auto"/>
              <w:right w:val="single" w:sz="4" w:space="0" w:color="auto"/>
            </w:tcBorders>
          </w:tcPr>
          <w:p w:rsidR="004D0D83" w:rsidRDefault="00F41B8F">
            <w:pPr>
              <w:jc w:val="both"/>
            </w:pPr>
            <w:r>
              <w:t>Pagrindinės krypties (šakos)</w:t>
            </w:r>
          </w:p>
        </w:tc>
      </w:tr>
      <w:tr w:rsidR="004D0D83">
        <w:tc>
          <w:tcPr>
            <w:tcW w:w="190" w:type="pct"/>
            <w:vMerge/>
          </w:tcPr>
          <w:p w:rsidR="004D0D83" w:rsidRDefault="004D0D83">
            <w:pPr>
              <w:jc w:val="both"/>
            </w:pPr>
          </w:p>
        </w:tc>
        <w:tc>
          <w:tcPr>
            <w:tcW w:w="355" w:type="pct"/>
            <w:vMerge/>
          </w:tcPr>
          <w:p w:rsidR="004D0D83" w:rsidRDefault="004D0D83">
            <w:pPr>
              <w:jc w:val="both"/>
            </w:pPr>
          </w:p>
        </w:tc>
        <w:tc>
          <w:tcPr>
            <w:tcW w:w="753" w:type="pct"/>
            <w:vMerge/>
          </w:tcPr>
          <w:p w:rsidR="004D0D83" w:rsidRDefault="004D0D83">
            <w:pPr>
              <w:jc w:val="both"/>
            </w:pPr>
          </w:p>
        </w:tc>
        <w:tc>
          <w:tcPr>
            <w:tcW w:w="1496" w:type="pct"/>
            <w:tcBorders>
              <w:top w:val="single" w:sz="4" w:space="0" w:color="auto"/>
              <w:left w:val="single" w:sz="4" w:space="0" w:color="auto"/>
              <w:bottom w:val="single" w:sz="4" w:space="0" w:color="auto"/>
              <w:right w:val="single" w:sz="4" w:space="0" w:color="auto"/>
            </w:tcBorders>
          </w:tcPr>
          <w:p w:rsidR="004D0D83" w:rsidRDefault="00F41B8F">
            <w:pPr>
              <w:jc w:val="both"/>
            </w:pPr>
            <w:r>
              <w:t xml:space="preserve">Socialiniai mokslai / Švietimas ir ugdymas / </w:t>
            </w:r>
            <w:r>
              <w:rPr>
                <w:iCs/>
              </w:rPr>
              <w:t>Pedagogika</w:t>
            </w:r>
          </w:p>
        </w:tc>
        <w:tc>
          <w:tcPr>
            <w:tcW w:w="799" w:type="pct"/>
            <w:tcBorders>
              <w:top w:val="single" w:sz="4" w:space="0" w:color="auto"/>
              <w:left w:val="single" w:sz="4" w:space="0" w:color="auto"/>
              <w:bottom w:val="single" w:sz="4" w:space="0" w:color="auto"/>
              <w:right w:val="single" w:sz="4" w:space="0" w:color="auto"/>
            </w:tcBorders>
          </w:tcPr>
          <w:p w:rsidR="004D0D83" w:rsidRDefault="00F41B8F">
            <w:pPr>
              <w:rPr>
                <w:iCs/>
                <w:szCs w:val="24"/>
              </w:rPr>
            </w:pPr>
            <w:r>
              <w:rPr>
                <w:iCs/>
              </w:rPr>
              <w:t>Dalyko pedagogika</w:t>
            </w:r>
          </w:p>
          <w:p w:rsidR="004D0D83" w:rsidRDefault="004D0D83">
            <w:pPr>
              <w:jc w:val="both"/>
            </w:pPr>
          </w:p>
        </w:tc>
        <w:tc>
          <w:tcPr>
            <w:tcW w:w="1408" w:type="pct"/>
            <w:tcBorders>
              <w:top w:val="single" w:sz="4" w:space="0" w:color="auto"/>
              <w:left w:val="single" w:sz="4" w:space="0" w:color="auto"/>
              <w:bottom w:val="single" w:sz="4" w:space="0" w:color="auto"/>
              <w:right w:val="single" w:sz="4" w:space="0" w:color="auto"/>
            </w:tcBorders>
          </w:tcPr>
          <w:p w:rsidR="004D0D83" w:rsidRDefault="00F41B8F">
            <w:pPr>
              <w:jc w:val="both"/>
            </w:pPr>
            <w:r>
              <w:t xml:space="preserve">Pedagogikos (dalyko pedagogikos), </w:t>
            </w:r>
            <w:r>
              <w:rPr>
                <w:iCs/>
              </w:rPr>
              <w:t>biologijos</w:t>
            </w:r>
            <w:r>
              <w:t xml:space="preserve"> krypties (šakos)</w:t>
            </w:r>
          </w:p>
        </w:tc>
      </w:tr>
      <w:tr w:rsidR="004D0D83">
        <w:tc>
          <w:tcPr>
            <w:tcW w:w="190" w:type="pct"/>
            <w:vMerge w:val="restart"/>
          </w:tcPr>
          <w:p w:rsidR="004D0D83" w:rsidRDefault="00F41B8F">
            <w:pPr>
              <w:jc w:val="both"/>
            </w:pPr>
            <w:r>
              <w:t>8</w:t>
            </w:r>
          </w:p>
        </w:tc>
        <w:tc>
          <w:tcPr>
            <w:tcW w:w="355" w:type="pct"/>
            <w:vMerge/>
          </w:tcPr>
          <w:p w:rsidR="004D0D83" w:rsidRDefault="004D0D83">
            <w:pPr>
              <w:jc w:val="both"/>
            </w:pPr>
          </w:p>
        </w:tc>
        <w:tc>
          <w:tcPr>
            <w:tcW w:w="753" w:type="pct"/>
            <w:vMerge w:val="restart"/>
          </w:tcPr>
          <w:p w:rsidR="004D0D83" w:rsidRDefault="00F41B8F">
            <w:pPr>
              <w:jc w:val="both"/>
            </w:pPr>
            <w:r>
              <w:t>Chemija</w:t>
            </w:r>
          </w:p>
        </w:tc>
        <w:tc>
          <w:tcPr>
            <w:tcW w:w="1496" w:type="pct"/>
            <w:tcBorders>
              <w:top w:val="single" w:sz="4" w:space="0" w:color="auto"/>
              <w:left w:val="single" w:sz="4" w:space="0" w:color="auto"/>
              <w:bottom w:val="single" w:sz="4" w:space="0" w:color="auto"/>
              <w:right w:val="single" w:sz="4" w:space="0" w:color="auto"/>
            </w:tcBorders>
          </w:tcPr>
          <w:p w:rsidR="004D0D83" w:rsidRDefault="00F41B8F">
            <w:pPr>
              <w:jc w:val="both"/>
            </w:pPr>
            <w:r>
              <w:rPr>
                <w:iCs/>
              </w:rPr>
              <w:t>Fiziniai mokslai / Gamtos mokslai / Chemija</w:t>
            </w:r>
          </w:p>
        </w:tc>
        <w:tc>
          <w:tcPr>
            <w:tcW w:w="799" w:type="pct"/>
            <w:tcBorders>
              <w:top w:val="single" w:sz="4" w:space="0" w:color="auto"/>
              <w:left w:val="single" w:sz="4" w:space="0" w:color="auto"/>
              <w:bottom w:val="single" w:sz="4" w:space="0" w:color="auto"/>
              <w:right w:val="single" w:sz="4" w:space="0" w:color="auto"/>
            </w:tcBorders>
          </w:tcPr>
          <w:p w:rsidR="004D0D83" w:rsidRDefault="00F41B8F">
            <w:pPr>
              <w:jc w:val="both"/>
            </w:pPr>
            <w:r>
              <w:rPr>
                <w:iCs/>
              </w:rPr>
              <w:t>visos</w:t>
            </w:r>
          </w:p>
        </w:tc>
        <w:tc>
          <w:tcPr>
            <w:tcW w:w="1408" w:type="pct"/>
            <w:tcBorders>
              <w:top w:val="single" w:sz="4" w:space="0" w:color="auto"/>
              <w:left w:val="single" w:sz="4" w:space="0" w:color="auto"/>
              <w:bottom w:val="single" w:sz="4" w:space="0" w:color="auto"/>
              <w:right w:val="single" w:sz="4" w:space="0" w:color="auto"/>
            </w:tcBorders>
          </w:tcPr>
          <w:p w:rsidR="004D0D83" w:rsidRDefault="00F41B8F">
            <w:pPr>
              <w:jc w:val="both"/>
            </w:pPr>
            <w:r>
              <w:t>Pagrindinės krypties (šakos)</w:t>
            </w:r>
          </w:p>
        </w:tc>
      </w:tr>
      <w:tr w:rsidR="004D0D83">
        <w:tc>
          <w:tcPr>
            <w:tcW w:w="190" w:type="pct"/>
            <w:vMerge/>
          </w:tcPr>
          <w:p w:rsidR="004D0D83" w:rsidRDefault="004D0D83">
            <w:pPr>
              <w:jc w:val="both"/>
            </w:pPr>
          </w:p>
        </w:tc>
        <w:tc>
          <w:tcPr>
            <w:tcW w:w="355" w:type="pct"/>
            <w:vMerge/>
          </w:tcPr>
          <w:p w:rsidR="004D0D83" w:rsidRDefault="004D0D83">
            <w:pPr>
              <w:jc w:val="both"/>
            </w:pPr>
          </w:p>
        </w:tc>
        <w:tc>
          <w:tcPr>
            <w:tcW w:w="753" w:type="pct"/>
            <w:vMerge/>
          </w:tcPr>
          <w:p w:rsidR="004D0D83" w:rsidRDefault="004D0D83">
            <w:pPr>
              <w:jc w:val="both"/>
            </w:pPr>
          </w:p>
        </w:tc>
        <w:tc>
          <w:tcPr>
            <w:tcW w:w="1496" w:type="pct"/>
            <w:tcBorders>
              <w:top w:val="single" w:sz="4" w:space="0" w:color="auto"/>
              <w:left w:val="single" w:sz="4" w:space="0" w:color="auto"/>
              <w:bottom w:val="single" w:sz="4" w:space="0" w:color="auto"/>
              <w:right w:val="single" w:sz="4" w:space="0" w:color="auto"/>
            </w:tcBorders>
          </w:tcPr>
          <w:p w:rsidR="004D0D83" w:rsidRDefault="00F41B8F">
            <w:pPr>
              <w:jc w:val="both"/>
            </w:pPr>
            <w:r>
              <w:rPr>
                <w:iCs/>
              </w:rPr>
              <w:t>Biomedicinos mokslai / Gyvybės mokslai / Molekulinė biologija, biofizika ir bio</w:t>
            </w:r>
            <w:smartTag w:uri="urn:schemas-microsoft-com:office:smarttags" w:element="PersonName">
              <w:r>
                <w:rPr>
                  <w:iCs/>
                </w:rPr>
                <w:t>chemija</w:t>
              </w:r>
            </w:smartTag>
          </w:p>
        </w:tc>
        <w:tc>
          <w:tcPr>
            <w:tcW w:w="799" w:type="pct"/>
            <w:tcBorders>
              <w:top w:val="single" w:sz="4" w:space="0" w:color="auto"/>
              <w:left w:val="single" w:sz="4" w:space="0" w:color="auto"/>
              <w:bottom w:val="single" w:sz="4" w:space="0" w:color="auto"/>
              <w:right w:val="single" w:sz="4" w:space="0" w:color="auto"/>
            </w:tcBorders>
          </w:tcPr>
          <w:p w:rsidR="004D0D83" w:rsidRDefault="00F41B8F">
            <w:pPr>
              <w:rPr>
                <w:iCs/>
                <w:szCs w:val="24"/>
              </w:rPr>
            </w:pPr>
            <w:r>
              <w:rPr>
                <w:iCs/>
              </w:rPr>
              <w:t>Bio</w:t>
            </w:r>
            <w:smartTag w:uri="urn:schemas-microsoft-com:office:smarttags" w:element="PersonName">
              <w:r>
                <w:rPr>
                  <w:iCs/>
                </w:rPr>
                <w:t>chemija</w:t>
              </w:r>
            </w:smartTag>
            <w:r>
              <w:rPr>
                <w:iCs/>
              </w:rPr>
              <w:t>,</w:t>
            </w:r>
          </w:p>
          <w:p w:rsidR="004D0D83" w:rsidRDefault="00F41B8F">
            <w:pPr>
              <w:rPr>
                <w:iCs/>
              </w:rPr>
            </w:pPr>
            <w:r>
              <w:rPr>
                <w:iCs/>
              </w:rPr>
              <w:t>Taikomoji bio</w:t>
            </w:r>
            <w:smartTag w:uri="urn:schemas-microsoft-com:office:smarttags" w:element="PersonName">
              <w:r>
                <w:rPr>
                  <w:iCs/>
                </w:rPr>
                <w:t>chemija</w:t>
              </w:r>
            </w:smartTag>
            <w:r>
              <w:rPr>
                <w:iCs/>
              </w:rPr>
              <w:t>,</w:t>
            </w:r>
          </w:p>
          <w:p w:rsidR="004D0D83" w:rsidRDefault="00F41B8F">
            <w:pPr>
              <w:rPr>
                <w:iCs/>
              </w:rPr>
            </w:pPr>
            <w:r>
              <w:rPr>
                <w:iCs/>
              </w:rPr>
              <w:t xml:space="preserve">Medicininė ir </w:t>
            </w:r>
            <w:r>
              <w:rPr>
                <w:iCs/>
              </w:rPr>
              <w:t>veterinarinė bio</w:t>
            </w:r>
            <w:smartTag w:uri="urn:schemas-microsoft-com:office:smarttags" w:element="PersonName">
              <w:r>
                <w:rPr>
                  <w:iCs/>
                </w:rPr>
                <w:t>chemija</w:t>
              </w:r>
            </w:smartTag>
            <w:r>
              <w:rPr>
                <w:iCs/>
              </w:rPr>
              <w:t>,</w:t>
            </w:r>
          </w:p>
          <w:p w:rsidR="004D0D83" w:rsidRDefault="00F41B8F">
            <w:pPr>
              <w:rPr>
                <w:iCs/>
              </w:rPr>
            </w:pPr>
            <w:r>
              <w:rPr>
                <w:iCs/>
              </w:rPr>
              <w:t>Molekulinė biologija</w:t>
            </w:r>
          </w:p>
          <w:p w:rsidR="004D0D83" w:rsidRDefault="004D0D83">
            <w:pPr>
              <w:jc w:val="both"/>
            </w:pPr>
          </w:p>
        </w:tc>
        <w:tc>
          <w:tcPr>
            <w:tcW w:w="1408" w:type="pct"/>
            <w:tcBorders>
              <w:top w:val="single" w:sz="4" w:space="0" w:color="auto"/>
              <w:left w:val="single" w:sz="4" w:space="0" w:color="auto"/>
              <w:bottom w:val="single" w:sz="4" w:space="0" w:color="auto"/>
              <w:right w:val="single" w:sz="4" w:space="0" w:color="auto"/>
            </w:tcBorders>
          </w:tcPr>
          <w:p w:rsidR="004D0D83" w:rsidRDefault="00F41B8F">
            <w:pPr>
              <w:rPr>
                <w:szCs w:val="24"/>
              </w:rPr>
            </w:pPr>
            <w:r>
              <w:t>Pagrindinės krypties (šakos)</w:t>
            </w:r>
          </w:p>
          <w:p w:rsidR="004D0D83" w:rsidRDefault="004D0D83">
            <w:pPr>
              <w:jc w:val="both"/>
            </w:pPr>
          </w:p>
        </w:tc>
      </w:tr>
      <w:tr w:rsidR="004D0D83">
        <w:tc>
          <w:tcPr>
            <w:tcW w:w="190" w:type="pct"/>
            <w:vMerge/>
          </w:tcPr>
          <w:p w:rsidR="004D0D83" w:rsidRDefault="004D0D83">
            <w:pPr>
              <w:jc w:val="both"/>
            </w:pPr>
          </w:p>
        </w:tc>
        <w:tc>
          <w:tcPr>
            <w:tcW w:w="355" w:type="pct"/>
            <w:vMerge/>
          </w:tcPr>
          <w:p w:rsidR="004D0D83" w:rsidRDefault="004D0D83">
            <w:pPr>
              <w:jc w:val="both"/>
            </w:pPr>
          </w:p>
        </w:tc>
        <w:tc>
          <w:tcPr>
            <w:tcW w:w="753" w:type="pct"/>
            <w:vMerge/>
          </w:tcPr>
          <w:p w:rsidR="004D0D83" w:rsidRDefault="004D0D83">
            <w:pPr>
              <w:jc w:val="both"/>
            </w:pPr>
          </w:p>
        </w:tc>
        <w:tc>
          <w:tcPr>
            <w:tcW w:w="1496" w:type="pct"/>
            <w:tcBorders>
              <w:top w:val="single" w:sz="4" w:space="0" w:color="auto"/>
              <w:left w:val="single" w:sz="4" w:space="0" w:color="auto"/>
              <w:bottom w:val="single" w:sz="4" w:space="0" w:color="auto"/>
              <w:right w:val="single" w:sz="4" w:space="0" w:color="auto"/>
            </w:tcBorders>
          </w:tcPr>
          <w:p w:rsidR="004D0D83" w:rsidRDefault="00F41B8F">
            <w:pPr>
              <w:jc w:val="both"/>
            </w:pPr>
            <w:r>
              <w:rPr>
                <w:iCs/>
              </w:rPr>
              <w:t>Technologijos mokslai / Inžinerija / Chemijos ir procesų inžinerija</w:t>
            </w:r>
          </w:p>
        </w:tc>
        <w:tc>
          <w:tcPr>
            <w:tcW w:w="799" w:type="pct"/>
            <w:tcBorders>
              <w:top w:val="single" w:sz="4" w:space="0" w:color="auto"/>
              <w:left w:val="single" w:sz="4" w:space="0" w:color="auto"/>
              <w:bottom w:val="single" w:sz="4" w:space="0" w:color="auto"/>
              <w:right w:val="single" w:sz="4" w:space="0" w:color="auto"/>
            </w:tcBorders>
          </w:tcPr>
          <w:p w:rsidR="004D0D83" w:rsidRDefault="00F41B8F">
            <w:pPr>
              <w:jc w:val="both"/>
            </w:pPr>
            <w:r>
              <w:rPr>
                <w:iCs/>
              </w:rPr>
              <w:t>Chemijos inžinerija</w:t>
            </w:r>
          </w:p>
        </w:tc>
        <w:tc>
          <w:tcPr>
            <w:tcW w:w="1408" w:type="pct"/>
            <w:tcBorders>
              <w:top w:val="single" w:sz="4" w:space="0" w:color="auto"/>
              <w:left w:val="single" w:sz="4" w:space="0" w:color="auto"/>
              <w:bottom w:val="single" w:sz="4" w:space="0" w:color="auto"/>
              <w:right w:val="single" w:sz="4" w:space="0" w:color="auto"/>
            </w:tcBorders>
          </w:tcPr>
          <w:p w:rsidR="004D0D83" w:rsidRDefault="00F41B8F">
            <w:pPr>
              <w:jc w:val="both"/>
            </w:pPr>
            <w:r>
              <w:t>Pagrindinės krypties (šakos)</w:t>
            </w:r>
          </w:p>
        </w:tc>
      </w:tr>
      <w:tr w:rsidR="004D0D83">
        <w:tc>
          <w:tcPr>
            <w:tcW w:w="190" w:type="pct"/>
            <w:vMerge/>
          </w:tcPr>
          <w:p w:rsidR="004D0D83" w:rsidRDefault="004D0D83">
            <w:pPr>
              <w:jc w:val="both"/>
            </w:pPr>
          </w:p>
        </w:tc>
        <w:tc>
          <w:tcPr>
            <w:tcW w:w="355" w:type="pct"/>
            <w:vMerge/>
          </w:tcPr>
          <w:p w:rsidR="004D0D83" w:rsidRDefault="004D0D83">
            <w:pPr>
              <w:jc w:val="both"/>
            </w:pPr>
          </w:p>
        </w:tc>
        <w:tc>
          <w:tcPr>
            <w:tcW w:w="753" w:type="pct"/>
            <w:vMerge/>
          </w:tcPr>
          <w:p w:rsidR="004D0D83" w:rsidRDefault="004D0D83">
            <w:pPr>
              <w:jc w:val="both"/>
            </w:pPr>
          </w:p>
        </w:tc>
        <w:tc>
          <w:tcPr>
            <w:tcW w:w="1496" w:type="pct"/>
            <w:tcBorders>
              <w:top w:val="single" w:sz="4" w:space="0" w:color="auto"/>
              <w:left w:val="single" w:sz="4" w:space="0" w:color="auto"/>
              <w:bottom w:val="single" w:sz="4" w:space="0" w:color="auto"/>
              <w:right w:val="single" w:sz="4" w:space="0" w:color="auto"/>
            </w:tcBorders>
          </w:tcPr>
          <w:p w:rsidR="004D0D83" w:rsidRDefault="00F41B8F">
            <w:pPr>
              <w:jc w:val="both"/>
            </w:pPr>
            <w:r>
              <w:rPr>
                <w:iCs/>
              </w:rPr>
              <w:t xml:space="preserve">Technologijos mokslai / Technologijos/ Medžiagų </w:t>
            </w:r>
            <w:r>
              <w:rPr>
                <w:iCs/>
              </w:rPr>
              <w:t>technologijos, Biotechnologijos</w:t>
            </w:r>
          </w:p>
        </w:tc>
        <w:tc>
          <w:tcPr>
            <w:tcW w:w="799" w:type="pct"/>
            <w:tcBorders>
              <w:top w:val="single" w:sz="4" w:space="0" w:color="auto"/>
              <w:left w:val="single" w:sz="4" w:space="0" w:color="auto"/>
              <w:bottom w:val="single" w:sz="4" w:space="0" w:color="auto"/>
              <w:right w:val="single" w:sz="4" w:space="0" w:color="auto"/>
            </w:tcBorders>
          </w:tcPr>
          <w:p w:rsidR="004D0D83" w:rsidRDefault="00F41B8F">
            <w:pPr>
              <w:jc w:val="both"/>
            </w:pPr>
            <w:r>
              <w:rPr>
                <w:iCs/>
              </w:rPr>
              <w:t>Visos</w:t>
            </w:r>
          </w:p>
        </w:tc>
        <w:tc>
          <w:tcPr>
            <w:tcW w:w="1408" w:type="pct"/>
            <w:tcBorders>
              <w:top w:val="single" w:sz="4" w:space="0" w:color="auto"/>
              <w:left w:val="single" w:sz="4" w:space="0" w:color="auto"/>
              <w:bottom w:val="single" w:sz="4" w:space="0" w:color="auto"/>
              <w:right w:val="single" w:sz="4" w:space="0" w:color="auto"/>
            </w:tcBorders>
          </w:tcPr>
          <w:p w:rsidR="004D0D83" w:rsidRDefault="00F41B8F">
            <w:pPr>
              <w:jc w:val="both"/>
            </w:pPr>
            <w:r>
              <w:t>Pagrindinės krypties (šakos)</w:t>
            </w:r>
          </w:p>
        </w:tc>
      </w:tr>
      <w:tr w:rsidR="004D0D83">
        <w:tc>
          <w:tcPr>
            <w:tcW w:w="190" w:type="pct"/>
            <w:vMerge/>
          </w:tcPr>
          <w:p w:rsidR="004D0D83" w:rsidRDefault="004D0D83">
            <w:pPr>
              <w:jc w:val="both"/>
            </w:pPr>
          </w:p>
        </w:tc>
        <w:tc>
          <w:tcPr>
            <w:tcW w:w="355" w:type="pct"/>
            <w:vMerge/>
          </w:tcPr>
          <w:p w:rsidR="004D0D83" w:rsidRDefault="004D0D83">
            <w:pPr>
              <w:jc w:val="both"/>
            </w:pPr>
          </w:p>
        </w:tc>
        <w:tc>
          <w:tcPr>
            <w:tcW w:w="753" w:type="pct"/>
            <w:vMerge/>
          </w:tcPr>
          <w:p w:rsidR="004D0D83" w:rsidRDefault="004D0D83">
            <w:pPr>
              <w:jc w:val="both"/>
            </w:pPr>
          </w:p>
        </w:tc>
        <w:tc>
          <w:tcPr>
            <w:tcW w:w="1496" w:type="pct"/>
            <w:tcBorders>
              <w:top w:val="single" w:sz="4" w:space="0" w:color="auto"/>
              <w:left w:val="single" w:sz="4" w:space="0" w:color="auto"/>
              <w:bottom w:val="single" w:sz="4" w:space="0" w:color="auto"/>
              <w:right w:val="single" w:sz="4" w:space="0" w:color="auto"/>
            </w:tcBorders>
          </w:tcPr>
          <w:p w:rsidR="004D0D83" w:rsidRDefault="00F41B8F">
            <w:pPr>
              <w:jc w:val="both"/>
            </w:pPr>
            <w:r>
              <w:t xml:space="preserve">Socialiniai mokslai / Švietimas ir ugdymas / </w:t>
            </w:r>
            <w:r>
              <w:rPr>
                <w:iCs/>
              </w:rPr>
              <w:t>Pedagogika</w:t>
            </w:r>
          </w:p>
        </w:tc>
        <w:tc>
          <w:tcPr>
            <w:tcW w:w="799" w:type="pct"/>
            <w:tcBorders>
              <w:top w:val="single" w:sz="4" w:space="0" w:color="auto"/>
              <w:left w:val="single" w:sz="4" w:space="0" w:color="auto"/>
              <w:bottom w:val="single" w:sz="4" w:space="0" w:color="auto"/>
              <w:right w:val="single" w:sz="4" w:space="0" w:color="auto"/>
            </w:tcBorders>
          </w:tcPr>
          <w:p w:rsidR="004D0D83" w:rsidRDefault="00F41B8F">
            <w:pPr>
              <w:rPr>
                <w:iCs/>
                <w:szCs w:val="24"/>
              </w:rPr>
            </w:pPr>
            <w:r>
              <w:rPr>
                <w:iCs/>
              </w:rPr>
              <w:t>Dalyko pedagogika</w:t>
            </w:r>
          </w:p>
          <w:p w:rsidR="004D0D83" w:rsidRDefault="004D0D83">
            <w:pPr>
              <w:jc w:val="both"/>
            </w:pPr>
          </w:p>
        </w:tc>
        <w:tc>
          <w:tcPr>
            <w:tcW w:w="1408" w:type="pct"/>
            <w:tcBorders>
              <w:top w:val="single" w:sz="4" w:space="0" w:color="auto"/>
              <w:left w:val="single" w:sz="4" w:space="0" w:color="auto"/>
              <w:bottom w:val="single" w:sz="4" w:space="0" w:color="auto"/>
              <w:right w:val="single" w:sz="4" w:space="0" w:color="auto"/>
            </w:tcBorders>
          </w:tcPr>
          <w:p w:rsidR="004D0D83" w:rsidRDefault="00F41B8F">
            <w:pPr>
              <w:jc w:val="both"/>
            </w:pPr>
            <w:r>
              <w:t xml:space="preserve">Pedagogikos (dalyko pedagogikos), </w:t>
            </w:r>
            <w:r>
              <w:rPr>
                <w:iCs/>
              </w:rPr>
              <w:t>chemijos</w:t>
            </w:r>
            <w:r>
              <w:t xml:space="preserve"> krypties (šakos)</w:t>
            </w:r>
          </w:p>
        </w:tc>
      </w:tr>
      <w:tr w:rsidR="004D0D83">
        <w:tc>
          <w:tcPr>
            <w:tcW w:w="190" w:type="pct"/>
            <w:vMerge w:val="restart"/>
          </w:tcPr>
          <w:p w:rsidR="004D0D83" w:rsidRDefault="00F41B8F">
            <w:pPr>
              <w:jc w:val="both"/>
            </w:pPr>
            <w:r>
              <w:t>9</w:t>
            </w:r>
          </w:p>
        </w:tc>
        <w:tc>
          <w:tcPr>
            <w:tcW w:w="355" w:type="pct"/>
            <w:vMerge/>
          </w:tcPr>
          <w:p w:rsidR="004D0D83" w:rsidRDefault="004D0D83">
            <w:pPr>
              <w:jc w:val="both"/>
            </w:pPr>
          </w:p>
        </w:tc>
        <w:tc>
          <w:tcPr>
            <w:tcW w:w="753" w:type="pct"/>
            <w:vMerge w:val="restart"/>
          </w:tcPr>
          <w:p w:rsidR="004D0D83" w:rsidRDefault="00F41B8F">
            <w:pPr>
              <w:jc w:val="both"/>
            </w:pPr>
            <w:r>
              <w:t>Fizika</w:t>
            </w:r>
          </w:p>
        </w:tc>
        <w:tc>
          <w:tcPr>
            <w:tcW w:w="1496" w:type="pct"/>
            <w:tcBorders>
              <w:top w:val="single" w:sz="4" w:space="0" w:color="auto"/>
              <w:left w:val="single" w:sz="4" w:space="0" w:color="auto"/>
              <w:bottom w:val="single" w:sz="4" w:space="0" w:color="auto"/>
              <w:right w:val="single" w:sz="4" w:space="0" w:color="auto"/>
            </w:tcBorders>
          </w:tcPr>
          <w:p w:rsidR="004D0D83" w:rsidRDefault="00F41B8F">
            <w:pPr>
              <w:rPr>
                <w:iCs/>
                <w:szCs w:val="24"/>
              </w:rPr>
            </w:pPr>
            <w:r>
              <w:rPr>
                <w:iCs/>
              </w:rPr>
              <w:t xml:space="preserve">Fiziniai mokslai / Gamtos mokslai / </w:t>
            </w:r>
            <w:r>
              <w:rPr>
                <w:iCs/>
              </w:rPr>
              <w:t>Fizika,</w:t>
            </w:r>
          </w:p>
          <w:p w:rsidR="004D0D83" w:rsidRDefault="00F41B8F">
            <w:pPr>
              <w:jc w:val="both"/>
            </w:pPr>
            <w:r>
              <w:rPr>
                <w:iCs/>
              </w:rPr>
              <w:lastRenderedPageBreak/>
              <w:t>Astronomija</w:t>
            </w:r>
          </w:p>
        </w:tc>
        <w:tc>
          <w:tcPr>
            <w:tcW w:w="799" w:type="pct"/>
            <w:tcBorders>
              <w:top w:val="single" w:sz="4" w:space="0" w:color="auto"/>
              <w:left w:val="single" w:sz="4" w:space="0" w:color="auto"/>
              <w:bottom w:val="single" w:sz="4" w:space="0" w:color="auto"/>
              <w:right w:val="single" w:sz="4" w:space="0" w:color="auto"/>
            </w:tcBorders>
          </w:tcPr>
          <w:p w:rsidR="004D0D83" w:rsidRDefault="00F41B8F">
            <w:pPr>
              <w:rPr>
                <w:iCs/>
                <w:szCs w:val="24"/>
              </w:rPr>
            </w:pPr>
            <w:r>
              <w:rPr>
                <w:iCs/>
              </w:rPr>
              <w:lastRenderedPageBreak/>
              <w:t>visos</w:t>
            </w:r>
          </w:p>
          <w:p w:rsidR="004D0D83" w:rsidRDefault="004D0D83">
            <w:pPr>
              <w:jc w:val="both"/>
            </w:pPr>
          </w:p>
        </w:tc>
        <w:tc>
          <w:tcPr>
            <w:tcW w:w="1408" w:type="pct"/>
            <w:tcBorders>
              <w:top w:val="single" w:sz="4" w:space="0" w:color="auto"/>
              <w:left w:val="single" w:sz="4" w:space="0" w:color="auto"/>
              <w:bottom w:val="single" w:sz="4" w:space="0" w:color="auto"/>
              <w:right w:val="single" w:sz="4" w:space="0" w:color="auto"/>
            </w:tcBorders>
          </w:tcPr>
          <w:p w:rsidR="004D0D83" w:rsidRDefault="00F41B8F">
            <w:pPr>
              <w:rPr>
                <w:szCs w:val="24"/>
              </w:rPr>
            </w:pPr>
            <w:r>
              <w:lastRenderedPageBreak/>
              <w:t>Pagrindinės krypties (šakos)</w:t>
            </w:r>
          </w:p>
          <w:p w:rsidR="004D0D83" w:rsidRDefault="004D0D83">
            <w:pPr>
              <w:jc w:val="both"/>
            </w:pPr>
          </w:p>
        </w:tc>
      </w:tr>
      <w:tr w:rsidR="004D0D83">
        <w:tc>
          <w:tcPr>
            <w:tcW w:w="190" w:type="pct"/>
            <w:vMerge/>
          </w:tcPr>
          <w:p w:rsidR="004D0D83" w:rsidRDefault="004D0D83">
            <w:pPr>
              <w:jc w:val="both"/>
            </w:pPr>
          </w:p>
        </w:tc>
        <w:tc>
          <w:tcPr>
            <w:tcW w:w="355" w:type="pct"/>
            <w:vMerge/>
          </w:tcPr>
          <w:p w:rsidR="004D0D83" w:rsidRDefault="004D0D83">
            <w:pPr>
              <w:jc w:val="both"/>
            </w:pPr>
          </w:p>
        </w:tc>
        <w:tc>
          <w:tcPr>
            <w:tcW w:w="753" w:type="pct"/>
            <w:vMerge/>
          </w:tcPr>
          <w:p w:rsidR="004D0D83" w:rsidRDefault="004D0D83">
            <w:pPr>
              <w:jc w:val="both"/>
            </w:pPr>
          </w:p>
        </w:tc>
        <w:tc>
          <w:tcPr>
            <w:tcW w:w="1496" w:type="pct"/>
            <w:tcBorders>
              <w:top w:val="single" w:sz="4" w:space="0" w:color="auto"/>
              <w:left w:val="single" w:sz="4" w:space="0" w:color="auto"/>
              <w:bottom w:val="single" w:sz="4" w:space="0" w:color="auto"/>
              <w:right w:val="single" w:sz="4" w:space="0" w:color="auto"/>
            </w:tcBorders>
          </w:tcPr>
          <w:p w:rsidR="004D0D83" w:rsidRDefault="00F41B8F">
            <w:pPr>
              <w:jc w:val="both"/>
            </w:pPr>
            <w:r>
              <w:rPr>
                <w:iCs/>
              </w:rPr>
              <w:t>Biomedicinos mokslai / Gyvybės mokslai / Molekulinė biologija, biofizika ir bio</w:t>
            </w:r>
            <w:smartTag w:uri="urn:schemas-microsoft-com:office:smarttags" w:element="PersonName">
              <w:r>
                <w:rPr>
                  <w:iCs/>
                </w:rPr>
                <w:t>chemija</w:t>
              </w:r>
            </w:smartTag>
          </w:p>
        </w:tc>
        <w:tc>
          <w:tcPr>
            <w:tcW w:w="799" w:type="pct"/>
            <w:tcBorders>
              <w:top w:val="single" w:sz="4" w:space="0" w:color="auto"/>
              <w:left w:val="single" w:sz="4" w:space="0" w:color="auto"/>
              <w:bottom w:val="single" w:sz="4" w:space="0" w:color="auto"/>
              <w:right w:val="single" w:sz="4" w:space="0" w:color="auto"/>
            </w:tcBorders>
          </w:tcPr>
          <w:p w:rsidR="004D0D83" w:rsidRDefault="00F41B8F">
            <w:pPr>
              <w:rPr>
                <w:iCs/>
                <w:szCs w:val="24"/>
              </w:rPr>
            </w:pPr>
            <w:r>
              <w:rPr>
                <w:iCs/>
              </w:rPr>
              <w:t>Biofizika,</w:t>
            </w:r>
          </w:p>
          <w:p w:rsidR="004D0D83" w:rsidRDefault="00F41B8F">
            <w:pPr>
              <w:jc w:val="both"/>
            </w:pPr>
            <w:r>
              <w:rPr>
                <w:iCs/>
              </w:rPr>
              <w:t>Taikomoji biofizika</w:t>
            </w:r>
          </w:p>
        </w:tc>
        <w:tc>
          <w:tcPr>
            <w:tcW w:w="1408" w:type="pct"/>
            <w:tcBorders>
              <w:top w:val="single" w:sz="4" w:space="0" w:color="auto"/>
              <w:left w:val="single" w:sz="4" w:space="0" w:color="auto"/>
              <w:bottom w:val="single" w:sz="4" w:space="0" w:color="auto"/>
              <w:right w:val="single" w:sz="4" w:space="0" w:color="auto"/>
            </w:tcBorders>
          </w:tcPr>
          <w:p w:rsidR="004D0D83" w:rsidRDefault="00F41B8F">
            <w:pPr>
              <w:jc w:val="both"/>
            </w:pPr>
            <w:r>
              <w:t>Pagrindinės krypties (šakos)</w:t>
            </w:r>
          </w:p>
        </w:tc>
      </w:tr>
      <w:tr w:rsidR="004D0D83">
        <w:tc>
          <w:tcPr>
            <w:tcW w:w="190" w:type="pct"/>
            <w:vMerge/>
          </w:tcPr>
          <w:p w:rsidR="004D0D83" w:rsidRDefault="004D0D83">
            <w:pPr>
              <w:jc w:val="both"/>
            </w:pPr>
          </w:p>
        </w:tc>
        <w:tc>
          <w:tcPr>
            <w:tcW w:w="355" w:type="pct"/>
            <w:vMerge/>
          </w:tcPr>
          <w:p w:rsidR="004D0D83" w:rsidRDefault="004D0D83">
            <w:pPr>
              <w:jc w:val="both"/>
            </w:pPr>
          </w:p>
        </w:tc>
        <w:tc>
          <w:tcPr>
            <w:tcW w:w="753" w:type="pct"/>
            <w:vMerge/>
          </w:tcPr>
          <w:p w:rsidR="004D0D83" w:rsidRDefault="004D0D83">
            <w:pPr>
              <w:jc w:val="both"/>
            </w:pPr>
          </w:p>
        </w:tc>
        <w:tc>
          <w:tcPr>
            <w:tcW w:w="1496" w:type="pct"/>
            <w:tcBorders>
              <w:top w:val="single" w:sz="4" w:space="0" w:color="auto"/>
              <w:left w:val="single" w:sz="4" w:space="0" w:color="auto"/>
              <w:bottom w:val="single" w:sz="4" w:space="0" w:color="auto"/>
              <w:right w:val="single" w:sz="4" w:space="0" w:color="auto"/>
            </w:tcBorders>
          </w:tcPr>
          <w:p w:rsidR="004D0D83" w:rsidRDefault="00F41B8F">
            <w:pPr>
              <w:jc w:val="both"/>
            </w:pPr>
            <w:r>
              <w:t xml:space="preserve">Socialiniai mokslai / Švietimas ir ugdymas / </w:t>
            </w:r>
            <w:r>
              <w:rPr>
                <w:iCs/>
              </w:rPr>
              <w:t>Pedagogika</w:t>
            </w:r>
          </w:p>
        </w:tc>
        <w:tc>
          <w:tcPr>
            <w:tcW w:w="799" w:type="pct"/>
            <w:tcBorders>
              <w:top w:val="single" w:sz="4" w:space="0" w:color="auto"/>
              <w:left w:val="single" w:sz="4" w:space="0" w:color="auto"/>
              <w:bottom w:val="single" w:sz="4" w:space="0" w:color="auto"/>
              <w:right w:val="single" w:sz="4" w:space="0" w:color="auto"/>
            </w:tcBorders>
          </w:tcPr>
          <w:p w:rsidR="004D0D83" w:rsidRDefault="00F41B8F">
            <w:pPr>
              <w:rPr>
                <w:iCs/>
                <w:szCs w:val="24"/>
              </w:rPr>
            </w:pPr>
            <w:r>
              <w:rPr>
                <w:iCs/>
              </w:rPr>
              <w:t>Dalyko pedagogika</w:t>
            </w:r>
          </w:p>
          <w:p w:rsidR="004D0D83" w:rsidRDefault="004D0D83">
            <w:pPr>
              <w:jc w:val="both"/>
            </w:pPr>
          </w:p>
        </w:tc>
        <w:tc>
          <w:tcPr>
            <w:tcW w:w="1408" w:type="pct"/>
            <w:tcBorders>
              <w:top w:val="single" w:sz="4" w:space="0" w:color="auto"/>
              <w:left w:val="single" w:sz="4" w:space="0" w:color="auto"/>
              <w:bottom w:val="single" w:sz="4" w:space="0" w:color="auto"/>
              <w:right w:val="single" w:sz="4" w:space="0" w:color="auto"/>
            </w:tcBorders>
          </w:tcPr>
          <w:p w:rsidR="004D0D83" w:rsidRDefault="00F41B8F">
            <w:pPr>
              <w:jc w:val="both"/>
            </w:pPr>
            <w:r>
              <w:t xml:space="preserve">Pedagogikos </w:t>
            </w:r>
            <w:r>
              <w:rPr>
                <w:iCs/>
              </w:rPr>
              <w:t xml:space="preserve">(dalyko pedagogikos), fizikos </w:t>
            </w:r>
            <w:r>
              <w:t>krypties (šakos)</w:t>
            </w:r>
          </w:p>
        </w:tc>
      </w:tr>
      <w:tr w:rsidR="004D0D83">
        <w:tc>
          <w:tcPr>
            <w:tcW w:w="190" w:type="pct"/>
            <w:vMerge w:val="restart"/>
          </w:tcPr>
          <w:p w:rsidR="004D0D83" w:rsidRDefault="00F41B8F">
            <w:pPr>
              <w:jc w:val="both"/>
            </w:pPr>
            <w:r>
              <w:t>10</w:t>
            </w:r>
          </w:p>
        </w:tc>
        <w:tc>
          <w:tcPr>
            <w:tcW w:w="355" w:type="pct"/>
            <w:vMerge/>
          </w:tcPr>
          <w:p w:rsidR="004D0D83" w:rsidRDefault="004D0D83">
            <w:pPr>
              <w:jc w:val="both"/>
            </w:pPr>
          </w:p>
        </w:tc>
        <w:tc>
          <w:tcPr>
            <w:tcW w:w="753" w:type="pct"/>
            <w:vMerge w:val="restart"/>
          </w:tcPr>
          <w:p w:rsidR="004D0D83" w:rsidRDefault="00F41B8F">
            <w:pPr>
              <w:jc w:val="both"/>
            </w:pPr>
            <w:r>
              <w:t xml:space="preserve">Gamta ir žmogus </w:t>
            </w:r>
          </w:p>
        </w:tc>
        <w:tc>
          <w:tcPr>
            <w:tcW w:w="1496" w:type="pct"/>
            <w:tcBorders>
              <w:top w:val="single" w:sz="4" w:space="0" w:color="auto"/>
              <w:left w:val="single" w:sz="4" w:space="0" w:color="auto"/>
              <w:bottom w:val="single" w:sz="4" w:space="0" w:color="auto"/>
              <w:right w:val="single" w:sz="4" w:space="0" w:color="auto"/>
            </w:tcBorders>
          </w:tcPr>
          <w:p w:rsidR="004D0D83" w:rsidRDefault="00F41B8F">
            <w:pPr>
              <w:rPr>
                <w:szCs w:val="24"/>
              </w:rPr>
            </w:pPr>
            <w:r>
              <w:t>Biomedicinos mokslai /  Gyvybės mokslai / Biologija, Molekulinė biologija, biofizika ir bio</w:t>
            </w:r>
            <w:smartTag w:uri="urn:schemas-microsoft-com:office:smarttags" w:element="PersonName">
              <w:r>
                <w:t>chemija</w:t>
              </w:r>
            </w:smartTag>
            <w:r>
              <w:t xml:space="preserve">, </w:t>
            </w:r>
            <w:r>
              <w:t xml:space="preserve">Gyvybės mokslai; </w:t>
            </w:r>
          </w:p>
          <w:p w:rsidR="004D0D83" w:rsidRDefault="00F41B8F">
            <w:pPr>
              <w:jc w:val="both"/>
            </w:pPr>
            <w:r>
              <w:t>Fiziniai mokslai / Gamtos mokslai / Visos kryptys</w:t>
            </w:r>
          </w:p>
        </w:tc>
        <w:tc>
          <w:tcPr>
            <w:tcW w:w="799" w:type="pct"/>
            <w:tcBorders>
              <w:top w:val="single" w:sz="4" w:space="0" w:color="auto"/>
              <w:left w:val="single" w:sz="4" w:space="0" w:color="auto"/>
              <w:bottom w:val="single" w:sz="4" w:space="0" w:color="auto"/>
              <w:right w:val="single" w:sz="4" w:space="0" w:color="auto"/>
            </w:tcBorders>
          </w:tcPr>
          <w:p w:rsidR="004D0D83" w:rsidRDefault="00F41B8F">
            <w:pPr>
              <w:jc w:val="both"/>
            </w:pPr>
            <w:r>
              <w:rPr>
                <w:iCs/>
              </w:rPr>
              <w:t>visos</w:t>
            </w:r>
          </w:p>
        </w:tc>
        <w:tc>
          <w:tcPr>
            <w:tcW w:w="1408" w:type="pct"/>
            <w:tcBorders>
              <w:top w:val="single" w:sz="4" w:space="0" w:color="auto"/>
              <w:left w:val="single" w:sz="4" w:space="0" w:color="auto"/>
              <w:bottom w:val="single" w:sz="4" w:space="0" w:color="auto"/>
              <w:right w:val="single" w:sz="4" w:space="0" w:color="auto"/>
            </w:tcBorders>
          </w:tcPr>
          <w:p w:rsidR="004D0D83" w:rsidRDefault="00F41B8F">
            <w:pPr>
              <w:jc w:val="both"/>
            </w:pPr>
            <w:r>
              <w:t>Pagrindinės krypties (šakos)</w:t>
            </w:r>
          </w:p>
        </w:tc>
      </w:tr>
      <w:tr w:rsidR="004D0D83">
        <w:tc>
          <w:tcPr>
            <w:tcW w:w="190" w:type="pct"/>
            <w:vMerge/>
          </w:tcPr>
          <w:p w:rsidR="004D0D83" w:rsidRDefault="004D0D83">
            <w:pPr>
              <w:jc w:val="both"/>
            </w:pPr>
          </w:p>
        </w:tc>
        <w:tc>
          <w:tcPr>
            <w:tcW w:w="355" w:type="pct"/>
            <w:vMerge/>
          </w:tcPr>
          <w:p w:rsidR="004D0D83" w:rsidRDefault="004D0D83">
            <w:pPr>
              <w:jc w:val="both"/>
            </w:pPr>
          </w:p>
        </w:tc>
        <w:tc>
          <w:tcPr>
            <w:tcW w:w="753" w:type="pct"/>
            <w:vMerge/>
          </w:tcPr>
          <w:p w:rsidR="004D0D83" w:rsidRDefault="004D0D83">
            <w:pPr>
              <w:jc w:val="both"/>
            </w:pPr>
          </w:p>
        </w:tc>
        <w:tc>
          <w:tcPr>
            <w:tcW w:w="1496" w:type="pct"/>
            <w:tcBorders>
              <w:top w:val="single" w:sz="4" w:space="0" w:color="auto"/>
              <w:left w:val="single" w:sz="4" w:space="0" w:color="auto"/>
              <w:bottom w:val="single" w:sz="4" w:space="0" w:color="auto"/>
              <w:right w:val="single" w:sz="4" w:space="0" w:color="auto"/>
            </w:tcBorders>
          </w:tcPr>
          <w:p w:rsidR="004D0D83" w:rsidRDefault="00F41B8F">
            <w:pPr>
              <w:jc w:val="both"/>
            </w:pPr>
            <w:r>
              <w:t>Technologijos mokslai / Technologijos/ Gamtos išteklių technologijos</w:t>
            </w:r>
          </w:p>
        </w:tc>
        <w:tc>
          <w:tcPr>
            <w:tcW w:w="799" w:type="pct"/>
            <w:tcBorders>
              <w:top w:val="single" w:sz="4" w:space="0" w:color="auto"/>
              <w:left w:val="single" w:sz="4" w:space="0" w:color="auto"/>
              <w:bottom w:val="single" w:sz="4" w:space="0" w:color="auto"/>
              <w:right w:val="single" w:sz="4" w:space="0" w:color="auto"/>
            </w:tcBorders>
          </w:tcPr>
          <w:p w:rsidR="004D0D83" w:rsidRDefault="00F41B8F">
            <w:pPr>
              <w:jc w:val="both"/>
            </w:pPr>
            <w:r>
              <w:rPr>
                <w:iCs/>
              </w:rPr>
              <w:t>visos</w:t>
            </w:r>
          </w:p>
        </w:tc>
        <w:tc>
          <w:tcPr>
            <w:tcW w:w="1408" w:type="pct"/>
            <w:tcBorders>
              <w:top w:val="single" w:sz="4" w:space="0" w:color="auto"/>
              <w:left w:val="single" w:sz="4" w:space="0" w:color="auto"/>
              <w:bottom w:val="single" w:sz="4" w:space="0" w:color="auto"/>
              <w:right w:val="single" w:sz="4" w:space="0" w:color="auto"/>
            </w:tcBorders>
          </w:tcPr>
          <w:p w:rsidR="004D0D83" w:rsidRDefault="00F41B8F">
            <w:pPr>
              <w:jc w:val="both"/>
            </w:pPr>
            <w:r>
              <w:t>Pagrindinės krypties (šakos)</w:t>
            </w:r>
          </w:p>
        </w:tc>
      </w:tr>
      <w:tr w:rsidR="004D0D83">
        <w:tc>
          <w:tcPr>
            <w:tcW w:w="190" w:type="pct"/>
            <w:vMerge/>
          </w:tcPr>
          <w:p w:rsidR="004D0D83" w:rsidRDefault="004D0D83">
            <w:pPr>
              <w:jc w:val="both"/>
            </w:pPr>
          </w:p>
        </w:tc>
        <w:tc>
          <w:tcPr>
            <w:tcW w:w="355" w:type="pct"/>
            <w:vMerge/>
          </w:tcPr>
          <w:p w:rsidR="004D0D83" w:rsidRDefault="004D0D83">
            <w:pPr>
              <w:jc w:val="both"/>
            </w:pPr>
          </w:p>
        </w:tc>
        <w:tc>
          <w:tcPr>
            <w:tcW w:w="753" w:type="pct"/>
            <w:vMerge/>
          </w:tcPr>
          <w:p w:rsidR="004D0D83" w:rsidRDefault="004D0D83">
            <w:pPr>
              <w:jc w:val="both"/>
            </w:pPr>
          </w:p>
        </w:tc>
        <w:tc>
          <w:tcPr>
            <w:tcW w:w="1496" w:type="pct"/>
            <w:tcBorders>
              <w:top w:val="single" w:sz="4" w:space="0" w:color="auto"/>
              <w:left w:val="single" w:sz="4" w:space="0" w:color="auto"/>
              <w:bottom w:val="single" w:sz="4" w:space="0" w:color="auto"/>
              <w:right w:val="single" w:sz="4" w:space="0" w:color="auto"/>
            </w:tcBorders>
          </w:tcPr>
          <w:p w:rsidR="004D0D83" w:rsidRDefault="00F41B8F">
            <w:pPr>
              <w:jc w:val="both"/>
            </w:pPr>
            <w:r>
              <w:t xml:space="preserve">Humanitariniai mokslai / Istorija, filosofija, teologija ir kultūros studijos/ Archeologija </w:t>
            </w:r>
          </w:p>
        </w:tc>
        <w:tc>
          <w:tcPr>
            <w:tcW w:w="799" w:type="pct"/>
            <w:tcBorders>
              <w:top w:val="single" w:sz="4" w:space="0" w:color="auto"/>
              <w:left w:val="single" w:sz="4" w:space="0" w:color="auto"/>
              <w:bottom w:val="single" w:sz="4" w:space="0" w:color="auto"/>
              <w:right w:val="single" w:sz="4" w:space="0" w:color="auto"/>
            </w:tcBorders>
          </w:tcPr>
          <w:p w:rsidR="004D0D83" w:rsidRDefault="00F41B8F">
            <w:pPr>
              <w:jc w:val="both"/>
            </w:pPr>
            <w:r>
              <w:rPr>
                <w:iCs/>
              </w:rPr>
              <w:t>visos</w:t>
            </w:r>
          </w:p>
        </w:tc>
        <w:tc>
          <w:tcPr>
            <w:tcW w:w="1408" w:type="pct"/>
            <w:tcBorders>
              <w:top w:val="single" w:sz="4" w:space="0" w:color="auto"/>
              <w:left w:val="single" w:sz="4" w:space="0" w:color="auto"/>
              <w:bottom w:val="single" w:sz="4" w:space="0" w:color="auto"/>
              <w:right w:val="single" w:sz="4" w:space="0" w:color="auto"/>
            </w:tcBorders>
          </w:tcPr>
          <w:p w:rsidR="004D0D83" w:rsidRDefault="004D0D83">
            <w:pPr>
              <w:jc w:val="both"/>
            </w:pPr>
          </w:p>
        </w:tc>
      </w:tr>
      <w:tr w:rsidR="004D0D83">
        <w:tc>
          <w:tcPr>
            <w:tcW w:w="190" w:type="pct"/>
            <w:vMerge/>
          </w:tcPr>
          <w:p w:rsidR="004D0D83" w:rsidRDefault="004D0D83">
            <w:pPr>
              <w:jc w:val="both"/>
            </w:pPr>
          </w:p>
        </w:tc>
        <w:tc>
          <w:tcPr>
            <w:tcW w:w="355" w:type="pct"/>
            <w:vMerge/>
          </w:tcPr>
          <w:p w:rsidR="004D0D83" w:rsidRDefault="004D0D83">
            <w:pPr>
              <w:jc w:val="both"/>
            </w:pPr>
          </w:p>
        </w:tc>
        <w:tc>
          <w:tcPr>
            <w:tcW w:w="753" w:type="pct"/>
            <w:vMerge/>
          </w:tcPr>
          <w:p w:rsidR="004D0D83" w:rsidRDefault="004D0D83">
            <w:pPr>
              <w:jc w:val="both"/>
            </w:pPr>
          </w:p>
        </w:tc>
        <w:tc>
          <w:tcPr>
            <w:tcW w:w="1496" w:type="pct"/>
            <w:tcBorders>
              <w:top w:val="single" w:sz="4" w:space="0" w:color="auto"/>
              <w:left w:val="single" w:sz="4" w:space="0" w:color="auto"/>
              <w:bottom w:val="single" w:sz="4" w:space="0" w:color="auto"/>
              <w:right w:val="single" w:sz="4" w:space="0" w:color="auto"/>
            </w:tcBorders>
          </w:tcPr>
          <w:p w:rsidR="004D0D83" w:rsidRDefault="00F41B8F">
            <w:pPr>
              <w:jc w:val="both"/>
            </w:pPr>
            <w:r>
              <w:t xml:space="preserve">Socialiniai mokslai / Švietimas ir ugdymas / </w:t>
            </w:r>
            <w:r>
              <w:rPr>
                <w:iCs/>
              </w:rPr>
              <w:t>Pedagogika</w:t>
            </w:r>
          </w:p>
        </w:tc>
        <w:tc>
          <w:tcPr>
            <w:tcW w:w="799" w:type="pct"/>
            <w:tcBorders>
              <w:top w:val="single" w:sz="4" w:space="0" w:color="auto"/>
              <w:left w:val="single" w:sz="4" w:space="0" w:color="auto"/>
              <w:bottom w:val="single" w:sz="4" w:space="0" w:color="auto"/>
              <w:right w:val="single" w:sz="4" w:space="0" w:color="auto"/>
            </w:tcBorders>
          </w:tcPr>
          <w:p w:rsidR="004D0D83" w:rsidRDefault="00F41B8F">
            <w:pPr>
              <w:rPr>
                <w:iCs/>
                <w:szCs w:val="24"/>
              </w:rPr>
            </w:pPr>
            <w:r>
              <w:rPr>
                <w:iCs/>
              </w:rPr>
              <w:t>Dalyko pedagogika</w:t>
            </w:r>
          </w:p>
          <w:p w:rsidR="004D0D83" w:rsidRDefault="004D0D83">
            <w:pPr>
              <w:jc w:val="both"/>
            </w:pPr>
          </w:p>
        </w:tc>
        <w:tc>
          <w:tcPr>
            <w:tcW w:w="1408" w:type="pct"/>
            <w:tcBorders>
              <w:top w:val="single" w:sz="4" w:space="0" w:color="auto"/>
              <w:left w:val="single" w:sz="4" w:space="0" w:color="auto"/>
              <w:bottom w:val="single" w:sz="4" w:space="0" w:color="auto"/>
              <w:right w:val="single" w:sz="4" w:space="0" w:color="auto"/>
            </w:tcBorders>
          </w:tcPr>
          <w:p w:rsidR="004D0D83" w:rsidRDefault="00F41B8F">
            <w:pPr>
              <w:jc w:val="both"/>
            </w:pPr>
            <w:r>
              <w:t xml:space="preserve">Pedagogikos </w:t>
            </w:r>
            <w:r>
              <w:rPr>
                <w:iCs/>
              </w:rPr>
              <w:t xml:space="preserve">(dalyko pedagogikos), biologijos, chemijos, fizikos, geografijos </w:t>
            </w:r>
            <w:r>
              <w:t>krypties (šakos)</w:t>
            </w:r>
          </w:p>
        </w:tc>
      </w:tr>
      <w:tr w:rsidR="004D0D83">
        <w:trPr>
          <w:cantSplit/>
          <w:trHeight w:val="1134"/>
        </w:trPr>
        <w:tc>
          <w:tcPr>
            <w:tcW w:w="190" w:type="pct"/>
            <w:vMerge w:val="restart"/>
          </w:tcPr>
          <w:p w:rsidR="004D0D83" w:rsidRDefault="00F41B8F">
            <w:pPr>
              <w:jc w:val="both"/>
            </w:pPr>
            <w:r>
              <w:t>11</w:t>
            </w:r>
          </w:p>
        </w:tc>
        <w:tc>
          <w:tcPr>
            <w:tcW w:w="355" w:type="pct"/>
            <w:vMerge w:val="restart"/>
            <w:textDirection w:val="btLr"/>
          </w:tcPr>
          <w:p w:rsidR="004D0D83" w:rsidRDefault="00F41B8F">
            <w:pPr>
              <w:ind w:left="113" w:right="113"/>
              <w:jc w:val="center"/>
            </w:pPr>
            <w:r>
              <w:t>Visuomeninis ugdymas</w:t>
            </w:r>
          </w:p>
        </w:tc>
        <w:tc>
          <w:tcPr>
            <w:tcW w:w="753" w:type="pct"/>
            <w:vMerge w:val="restart"/>
            <w:tcBorders>
              <w:top w:val="single" w:sz="4" w:space="0" w:color="auto"/>
              <w:left w:val="single" w:sz="4" w:space="0" w:color="auto"/>
              <w:right w:val="single" w:sz="4" w:space="0" w:color="auto"/>
            </w:tcBorders>
          </w:tcPr>
          <w:p w:rsidR="004D0D83" w:rsidRDefault="00F41B8F">
            <w:pPr>
              <w:rPr>
                <w:szCs w:val="24"/>
                <w:lang w:eastAsia="lt-LT"/>
              </w:rPr>
            </w:pPr>
            <w:r>
              <w:rPr>
                <w:szCs w:val="24"/>
                <w:lang w:eastAsia="lt-LT"/>
              </w:rPr>
              <w:t>Istorija</w:t>
            </w:r>
          </w:p>
          <w:p w:rsidR="004D0D83" w:rsidRDefault="004D0D83">
            <w:pPr>
              <w:rPr>
                <w:szCs w:val="24"/>
                <w:lang w:eastAsia="lt-LT"/>
              </w:rPr>
            </w:pPr>
          </w:p>
          <w:p w:rsidR="004D0D83" w:rsidRDefault="004D0D83">
            <w:pPr>
              <w:jc w:val="both"/>
            </w:pPr>
          </w:p>
        </w:tc>
        <w:tc>
          <w:tcPr>
            <w:tcW w:w="1496" w:type="pct"/>
            <w:tcBorders>
              <w:top w:val="single" w:sz="4" w:space="0" w:color="auto"/>
              <w:left w:val="single" w:sz="4" w:space="0" w:color="auto"/>
              <w:bottom w:val="single" w:sz="4" w:space="0" w:color="auto"/>
              <w:right w:val="single" w:sz="4" w:space="0" w:color="auto"/>
            </w:tcBorders>
          </w:tcPr>
          <w:p w:rsidR="004D0D83" w:rsidRDefault="00F41B8F">
            <w:pPr>
              <w:rPr>
                <w:iCs/>
                <w:szCs w:val="24"/>
                <w:lang w:eastAsia="lt-LT"/>
              </w:rPr>
            </w:pPr>
            <w:r>
              <w:rPr>
                <w:iCs/>
                <w:szCs w:val="24"/>
                <w:lang w:eastAsia="lt-LT"/>
              </w:rPr>
              <w:t>Humanitariniai mokslai / Istorija, filosofija, teologija ir kultūros studijos / Istorija,</w:t>
            </w:r>
          </w:p>
          <w:p w:rsidR="004D0D83" w:rsidRDefault="00F41B8F">
            <w:pPr>
              <w:rPr>
                <w:iCs/>
                <w:szCs w:val="24"/>
                <w:lang w:eastAsia="lt-LT"/>
              </w:rPr>
            </w:pPr>
            <w:r>
              <w:rPr>
                <w:iCs/>
                <w:szCs w:val="24"/>
                <w:lang w:eastAsia="lt-LT"/>
              </w:rPr>
              <w:t>Istorija pagal teritoriją, Istorija pagal tematiką, Archeologija, Paveldo studijos</w:t>
            </w:r>
          </w:p>
          <w:p w:rsidR="004D0D83" w:rsidRDefault="00F41B8F">
            <w:pPr>
              <w:jc w:val="both"/>
            </w:pPr>
            <w:r>
              <w:rPr>
                <w:iCs/>
                <w:szCs w:val="24"/>
                <w:lang w:eastAsia="lt-LT"/>
              </w:rPr>
              <w:t xml:space="preserve">Istorija, filosofija, </w:t>
            </w:r>
            <w:r>
              <w:rPr>
                <w:iCs/>
                <w:szCs w:val="24"/>
                <w:lang w:eastAsia="lt-LT"/>
              </w:rPr>
              <w:t>teologija ir kultūros studijos</w:t>
            </w:r>
          </w:p>
        </w:tc>
        <w:tc>
          <w:tcPr>
            <w:tcW w:w="799" w:type="pct"/>
            <w:tcBorders>
              <w:top w:val="single" w:sz="4" w:space="0" w:color="auto"/>
              <w:left w:val="single" w:sz="4" w:space="0" w:color="auto"/>
              <w:bottom w:val="single" w:sz="4" w:space="0" w:color="auto"/>
              <w:right w:val="single" w:sz="4" w:space="0" w:color="auto"/>
            </w:tcBorders>
          </w:tcPr>
          <w:p w:rsidR="004D0D83" w:rsidRDefault="00F41B8F">
            <w:pPr>
              <w:jc w:val="both"/>
            </w:pPr>
            <w:r>
              <w:rPr>
                <w:iCs/>
                <w:szCs w:val="24"/>
                <w:lang w:eastAsia="lt-LT"/>
              </w:rPr>
              <w:t>visos</w:t>
            </w:r>
          </w:p>
        </w:tc>
        <w:tc>
          <w:tcPr>
            <w:tcW w:w="1408" w:type="pct"/>
            <w:tcBorders>
              <w:top w:val="single" w:sz="4" w:space="0" w:color="auto"/>
              <w:left w:val="single" w:sz="4" w:space="0" w:color="auto"/>
              <w:bottom w:val="single" w:sz="4" w:space="0" w:color="auto"/>
              <w:right w:val="single" w:sz="4" w:space="0" w:color="auto"/>
            </w:tcBorders>
          </w:tcPr>
          <w:p w:rsidR="004D0D83" w:rsidRDefault="00F41B8F">
            <w:pPr>
              <w:jc w:val="both"/>
            </w:pPr>
            <w:r>
              <w:rPr>
                <w:szCs w:val="24"/>
                <w:lang w:eastAsia="lt-LT"/>
              </w:rPr>
              <w:t>Pagrindinės krypties (šakos)</w:t>
            </w:r>
          </w:p>
        </w:tc>
      </w:tr>
      <w:tr w:rsidR="004D0D83">
        <w:tc>
          <w:tcPr>
            <w:tcW w:w="190" w:type="pct"/>
            <w:vMerge/>
          </w:tcPr>
          <w:p w:rsidR="004D0D83" w:rsidRDefault="004D0D83">
            <w:pPr>
              <w:jc w:val="both"/>
            </w:pPr>
          </w:p>
        </w:tc>
        <w:tc>
          <w:tcPr>
            <w:tcW w:w="355" w:type="pct"/>
            <w:vMerge/>
          </w:tcPr>
          <w:p w:rsidR="004D0D83" w:rsidRDefault="004D0D83">
            <w:pPr>
              <w:jc w:val="both"/>
            </w:pPr>
          </w:p>
        </w:tc>
        <w:tc>
          <w:tcPr>
            <w:tcW w:w="753" w:type="pct"/>
            <w:vMerge/>
            <w:tcBorders>
              <w:left w:val="single" w:sz="4" w:space="0" w:color="auto"/>
              <w:bottom w:val="single" w:sz="4" w:space="0" w:color="auto"/>
              <w:right w:val="single" w:sz="4" w:space="0" w:color="auto"/>
            </w:tcBorders>
          </w:tcPr>
          <w:p w:rsidR="004D0D83" w:rsidRDefault="004D0D83">
            <w:pPr>
              <w:jc w:val="both"/>
            </w:pPr>
          </w:p>
        </w:tc>
        <w:tc>
          <w:tcPr>
            <w:tcW w:w="1496" w:type="pct"/>
            <w:tcBorders>
              <w:top w:val="single" w:sz="4" w:space="0" w:color="auto"/>
              <w:left w:val="single" w:sz="4" w:space="0" w:color="auto"/>
              <w:bottom w:val="single" w:sz="4" w:space="0" w:color="auto"/>
              <w:right w:val="single" w:sz="4" w:space="0" w:color="auto"/>
            </w:tcBorders>
          </w:tcPr>
          <w:p w:rsidR="004D0D83" w:rsidRDefault="00F41B8F">
            <w:pPr>
              <w:jc w:val="both"/>
            </w:pPr>
            <w:r>
              <w:rPr>
                <w:szCs w:val="24"/>
                <w:lang w:eastAsia="lt-LT"/>
              </w:rPr>
              <w:t xml:space="preserve">Socialiniai mokslai / Švietimas ir ugdymas / </w:t>
            </w:r>
            <w:r>
              <w:rPr>
                <w:iCs/>
                <w:szCs w:val="24"/>
                <w:lang w:eastAsia="lt-LT"/>
              </w:rPr>
              <w:t xml:space="preserve">Pedagogika </w:t>
            </w:r>
          </w:p>
        </w:tc>
        <w:tc>
          <w:tcPr>
            <w:tcW w:w="799" w:type="pct"/>
            <w:tcBorders>
              <w:top w:val="single" w:sz="4" w:space="0" w:color="auto"/>
              <w:left w:val="single" w:sz="4" w:space="0" w:color="auto"/>
              <w:bottom w:val="single" w:sz="4" w:space="0" w:color="auto"/>
              <w:right w:val="single" w:sz="4" w:space="0" w:color="auto"/>
            </w:tcBorders>
          </w:tcPr>
          <w:p w:rsidR="004D0D83" w:rsidRDefault="00F41B8F">
            <w:pPr>
              <w:rPr>
                <w:iCs/>
                <w:szCs w:val="24"/>
                <w:lang w:eastAsia="lt-LT"/>
              </w:rPr>
            </w:pPr>
            <w:r>
              <w:rPr>
                <w:iCs/>
                <w:szCs w:val="24"/>
                <w:lang w:eastAsia="lt-LT"/>
              </w:rPr>
              <w:t>Dalyko pedagogika</w:t>
            </w:r>
          </w:p>
          <w:p w:rsidR="004D0D83" w:rsidRDefault="004D0D83">
            <w:pPr>
              <w:jc w:val="both"/>
            </w:pPr>
          </w:p>
        </w:tc>
        <w:tc>
          <w:tcPr>
            <w:tcW w:w="1408" w:type="pct"/>
            <w:tcBorders>
              <w:top w:val="single" w:sz="4" w:space="0" w:color="auto"/>
              <w:left w:val="single" w:sz="4" w:space="0" w:color="auto"/>
              <w:bottom w:val="single" w:sz="4" w:space="0" w:color="auto"/>
              <w:right w:val="single" w:sz="4" w:space="0" w:color="auto"/>
            </w:tcBorders>
          </w:tcPr>
          <w:p w:rsidR="004D0D83" w:rsidRDefault="00F41B8F">
            <w:pPr>
              <w:jc w:val="both"/>
            </w:pPr>
            <w:r>
              <w:rPr>
                <w:szCs w:val="24"/>
                <w:lang w:eastAsia="lt-LT"/>
              </w:rPr>
              <w:t xml:space="preserve">Pedagogikos </w:t>
            </w:r>
            <w:r>
              <w:rPr>
                <w:iCs/>
                <w:szCs w:val="24"/>
                <w:lang w:eastAsia="lt-LT"/>
              </w:rPr>
              <w:t xml:space="preserve">(dalyko pedagogikos), istorijos </w:t>
            </w:r>
            <w:r>
              <w:rPr>
                <w:szCs w:val="24"/>
                <w:lang w:eastAsia="lt-LT"/>
              </w:rPr>
              <w:t>krypties (šakos)</w:t>
            </w:r>
          </w:p>
        </w:tc>
      </w:tr>
      <w:tr w:rsidR="004D0D83">
        <w:tc>
          <w:tcPr>
            <w:tcW w:w="190" w:type="pct"/>
            <w:vMerge w:val="restart"/>
          </w:tcPr>
          <w:p w:rsidR="004D0D83" w:rsidRDefault="00F41B8F">
            <w:pPr>
              <w:jc w:val="both"/>
            </w:pPr>
            <w:r>
              <w:t>12</w:t>
            </w:r>
          </w:p>
        </w:tc>
        <w:tc>
          <w:tcPr>
            <w:tcW w:w="355" w:type="pct"/>
            <w:vMerge/>
          </w:tcPr>
          <w:p w:rsidR="004D0D83" w:rsidRDefault="004D0D83">
            <w:pPr>
              <w:jc w:val="both"/>
            </w:pPr>
          </w:p>
        </w:tc>
        <w:tc>
          <w:tcPr>
            <w:tcW w:w="753" w:type="pct"/>
            <w:vMerge w:val="restart"/>
            <w:tcBorders>
              <w:top w:val="single" w:sz="4" w:space="0" w:color="auto"/>
              <w:left w:val="single" w:sz="4" w:space="0" w:color="auto"/>
              <w:right w:val="single" w:sz="4" w:space="0" w:color="auto"/>
            </w:tcBorders>
          </w:tcPr>
          <w:p w:rsidR="004D0D83" w:rsidRDefault="00F41B8F">
            <w:pPr>
              <w:jc w:val="both"/>
            </w:pPr>
            <w:r>
              <w:t>Geografija</w:t>
            </w:r>
          </w:p>
        </w:tc>
        <w:tc>
          <w:tcPr>
            <w:tcW w:w="1496" w:type="pct"/>
            <w:tcBorders>
              <w:top w:val="single" w:sz="4" w:space="0" w:color="auto"/>
              <w:left w:val="single" w:sz="4" w:space="0" w:color="auto"/>
              <w:bottom w:val="single" w:sz="4" w:space="0" w:color="auto"/>
              <w:right w:val="single" w:sz="4" w:space="0" w:color="auto"/>
            </w:tcBorders>
          </w:tcPr>
          <w:p w:rsidR="004D0D83" w:rsidRDefault="00F41B8F">
            <w:pPr>
              <w:rPr>
                <w:iCs/>
                <w:szCs w:val="24"/>
              </w:rPr>
            </w:pPr>
            <w:r>
              <w:rPr>
                <w:iCs/>
              </w:rPr>
              <w:t xml:space="preserve">Socialiniai mokslai / Socialinės </w:t>
            </w:r>
            <w:r>
              <w:rPr>
                <w:iCs/>
              </w:rPr>
              <w:t>studijos / Visuomeninė geografija;</w:t>
            </w:r>
          </w:p>
          <w:p w:rsidR="004D0D83" w:rsidRDefault="00F41B8F">
            <w:pPr>
              <w:jc w:val="both"/>
            </w:pPr>
            <w:r>
              <w:rPr>
                <w:iCs/>
              </w:rPr>
              <w:t>Fiziniai mokslai / Gamtos mokslai / Gamtinė geografija, Geologija, Aplinkotyra</w:t>
            </w:r>
          </w:p>
        </w:tc>
        <w:tc>
          <w:tcPr>
            <w:tcW w:w="799" w:type="pct"/>
            <w:tcBorders>
              <w:top w:val="single" w:sz="4" w:space="0" w:color="auto"/>
              <w:left w:val="single" w:sz="4" w:space="0" w:color="auto"/>
              <w:bottom w:val="single" w:sz="4" w:space="0" w:color="auto"/>
              <w:right w:val="single" w:sz="4" w:space="0" w:color="auto"/>
            </w:tcBorders>
          </w:tcPr>
          <w:p w:rsidR="004D0D83" w:rsidRDefault="00F41B8F">
            <w:pPr>
              <w:jc w:val="both"/>
            </w:pPr>
            <w:r>
              <w:rPr>
                <w:iCs/>
              </w:rPr>
              <w:t>visos</w:t>
            </w:r>
          </w:p>
        </w:tc>
        <w:tc>
          <w:tcPr>
            <w:tcW w:w="1408" w:type="pct"/>
            <w:tcBorders>
              <w:top w:val="single" w:sz="4" w:space="0" w:color="auto"/>
              <w:left w:val="single" w:sz="4" w:space="0" w:color="auto"/>
              <w:bottom w:val="single" w:sz="4" w:space="0" w:color="auto"/>
              <w:right w:val="single" w:sz="4" w:space="0" w:color="auto"/>
            </w:tcBorders>
          </w:tcPr>
          <w:p w:rsidR="004D0D83" w:rsidRDefault="00F41B8F">
            <w:pPr>
              <w:jc w:val="both"/>
            </w:pPr>
            <w:r>
              <w:t>Pagrindinės krypties (šakos)</w:t>
            </w:r>
          </w:p>
        </w:tc>
      </w:tr>
      <w:tr w:rsidR="004D0D83">
        <w:tc>
          <w:tcPr>
            <w:tcW w:w="190" w:type="pct"/>
            <w:vMerge/>
          </w:tcPr>
          <w:p w:rsidR="004D0D83" w:rsidRDefault="004D0D83">
            <w:pPr>
              <w:jc w:val="both"/>
            </w:pPr>
          </w:p>
        </w:tc>
        <w:tc>
          <w:tcPr>
            <w:tcW w:w="355" w:type="pct"/>
            <w:vMerge/>
          </w:tcPr>
          <w:p w:rsidR="004D0D83" w:rsidRDefault="004D0D83">
            <w:pPr>
              <w:jc w:val="both"/>
            </w:pPr>
          </w:p>
        </w:tc>
        <w:tc>
          <w:tcPr>
            <w:tcW w:w="753" w:type="pct"/>
            <w:vMerge/>
            <w:tcBorders>
              <w:left w:val="single" w:sz="4" w:space="0" w:color="auto"/>
              <w:bottom w:val="single" w:sz="4" w:space="0" w:color="auto"/>
              <w:right w:val="single" w:sz="4" w:space="0" w:color="auto"/>
            </w:tcBorders>
            <w:vAlign w:val="center"/>
          </w:tcPr>
          <w:p w:rsidR="004D0D83" w:rsidRDefault="004D0D83">
            <w:pPr>
              <w:jc w:val="both"/>
            </w:pPr>
          </w:p>
        </w:tc>
        <w:tc>
          <w:tcPr>
            <w:tcW w:w="1496" w:type="pct"/>
            <w:tcBorders>
              <w:top w:val="single" w:sz="4" w:space="0" w:color="auto"/>
              <w:left w:val="single" w:sz="4" w:space="0" w:color="auto"/>
              <w:bottom w:val="single" w:sz="4" w:space="0" w:color="auto"/>
              <w:right w:val="single" w:sz="4" w:space="0" w:color="auto"/>
            </w:tcBorders>
          </w:tcPr>
          <w:p w:rsidR="004D0D83" w:rsidRDefault="00F41B8F">
            <w:pPr>
              <w:jc w:val="both"/>
            </w:pPr>
            <w:r>
              <w:t xml:space="preserve">Socialiniai mokslai / Švietimas ir ugdymas / </w:t>
            </w:r>
            <w:r>
              <w:rPr>
                <w:iCs/>
              </w:rPr>
              <w:t xml:space="preserve">Pedagogika </w:t>
            </w:r>
          </w:p>
        </w:tc>
        <w:tc>
          <w:tcPr>
            <w:tcW w:w="799" w:type="pct"/>
            <w:tcBorders>
              <w:top w:val="single" w:sz="4" w:space="0" w:color="auto"/>
              <w:left w:val="single" w:sz="4" w:space="0" w:color="auto"/>
              <w:bottom w:val="single" w:sz="4" w:space="0" w:color="auto"/>
              <w:right w:val="single" w:sz="4" w:space="0" w:color="auto"/>
            </w:tcBorders>
          </w:tcPr>
          <w:p w:rsidR="004D0D83" w:rsidRDefault="00F41B8F">
            <w:pPr>
              <w:rPr>
                <w:iCs/>
                <w:szCs w:val="24"/>
              </w:rPr>
            </w:pPr>
            <w:r>
              <w:rPr>
                <w:iCs/>
              </w:rPr>
              <w:t>Dalyko pedagogika</w:t>
            </w:r>
          </w:p>
          <w:p w:rsidR="004D0D83" w:rsidRDefault="004D0D83">
            <w:pPr>
              <w:jc w:val="both"/>
            </w:pPr>
          </w:p>
        </w:tc>
        <w:tc>
          <w:tcPr>
            <w:tcW w:w="1408" w:type="pct"/>
            <w:tcBorders>
              <w:top w:val="single" w:sz="4" w:space="0" w:color="auto"/>
              <w:left w:val="single" w:sz="4" w:space="0" w:color="auto"/>
              <w:bottom w:val="single" w:sz="4" w:space="0" w:color="auto"/>
              <w:right w:val="single" w:sz="4" w:space="0" w:color="auto"/>
            </w:tcBorders>
          </w:tcPr>
          <w:p w:rsidR="004D0D83" w:rsidRDefault="00F41B8F">
            <w:pPr>
              <w:jc w:val="both"/>
            </w:pPr>
            <w:r>
              <w:t xml:space="preserve">Pedagogikos </w:t>
            </w:r>
            <w:r>
              <w:rPr>
                <w:iCs/>
              </w:rPr>
              <w:t xml:space="preserve">(dalyko pedagogikos), geografijos </w:t>
            </w:r>
            <w:r>
              <w:t>krypties (šakos)</w:t>
            </w:r>
          </w:p>
        </w:tc>
      </w:tr>
      <w:tr w:rsidR="004D0D83">
        <w:tc>
          <w:tcPr>
            <w:tcW w:w="190" w:type="pct"/>
          </w:tcPr>
          <w:p w:rsidR="004D0D83" w:rsidRDefault="00F41B8F">
            <w:pPr>
              <w:jc w:val="both"/>
            </w:pPr>
            <w:r>
              <w:lastRenderedPageBreak/>
              <w:t>13</w:t>
            </w:r>
          </w:p>
        </w:tc>
        <w:tc>
          <w:tcPr>
            <w:tcW w:w="355" w:type="pct"/>
            <w:vMerge/>
          </w:tcPr>
          <w:p w:rsidR="004D0D83" w:rsidRDefault="004D0D83">
            <w:pPr>
              <w:jc w:val="both"/>
            </w:pPr>
          </w:p>
        </w:tc>
        <w:tc>
          <w:tcPr>
            <w:tcW w:w="753" w:type="pct"/>
            <w:tcBorders>
              <w:top w:val="single" w:sz="4" w:space="0" w:color="auto"/>
              <w:left w:val="single" w:sz="4" w:space="0" w:color="auto"/>
              <w:right w:val="single" w:sz="4" w:space="0" w:color="auto"/>
            </w:tcBorders>
          </w:tcPr>
          <w:p w:rsidR="004D0D83" w:rsidRDefault="00F41B8F">
            <w:pPr>
              <w:jc w:val="both"/>
            </w:pPr>
            <w:r>
              <w:t>Pilietinis ugdymas</w:t>
            </w:r>
          </w:p>
        </w:tc>
        <w:tc>
          <w:tcPr>
            <w:tcW w:w="1496" w:type="pct"/>
            <w:tcBorders>
              <w:top w:val="single" w:sz="4" w:space="0" w:color="auto"/>
              <w:left w:val="single" w:sz="4" w:space="0" w:color="auto"/>
              <w:bottom w:val="single" w:sz="4" w:space="0" w:color="auto"/>
              <w:right w:val="single" w:sz="4" w:space="0" w:color="auto"/>
            </w:tcBorders>
          </w:tcPr>
          <w:p w:rsidR="004D0D83" w:rsidRDefault="00F41B8F">
            <w:pPr>
              <w:rPr>
                <w:iCs/>
                <w:szCs w:val="24"/>
              </w:rPr>
            </w:pPr>
            <w:r>
              <w:rPr>
                <w:iCs/>
              </w:rPr>
              <w:t>Humanitariniai mokslai / Istorija, filosofija, teologija ir kultūros studijos / Istorija,</w:t>
            </w:r>
          </w:p>
          <w:p w:rsidR="004D0D83" w:rsidRDefault="00F41B8F">
            <w:pPr>
              <w:rPr>
                <w:iCs/>
              </w:rPr>
            </w:pPr>
            <w:r>
              <w:rPr>
                <w:iCs/>
              </w:rPr>
              <w:t>Istorija pagal teritoriją,</w:t>
            </w:r>
          </w:p>
          <w:p w:rsidR="004D0D83" w:rsidRDefault="00F41B8F">
            <w:pPr>
              <w:rPr>
                <w:iCs/>
              </w:rPr>
            </w:pPr>
            <w:r>
              <w:rPr>
                <w:iCs/>
              </w:rPr>
              <w:t>Istorija pagal tematiką,</w:t>
            </w:r>
          </w:p>
          <w:p w:rsidR="004D0D83" w:rsidRDefault="00F41B8F">
            <w:pPr>
              <w:rPr>
                <w:iCs/>
              </w:rPr>
            </w:pPr>
            <w:r>
              <w:rPr>
                <w:iCs/>
              </w:rPr>
              <w:t>Archeologija,</w:t>
            </w:r>
          </w:p>
          <w:p w:rsidR="004D0D83" w:rsidRDefault="00F41B8F">
            <w:pPr>
              <w:rPr>
                <w:iCs/>
              </w:rPr>
            </w:pPr>
            <w:r>
              <w:rPr>
                <w:iCs/>
              </w:rPr>
              <w:t xml:space="preserve">Paveldo studijos, </w:t>
            </w:r>
          </w:p>
          <w:p w:rsidR="004D0D83" w:rsidRDefault="00F41B8F">
            <w:pPr>
              <w:rPr>
                <w:iCs/>
              </w:rPr>
            </w:pPr>
            <w:r>
              <w:rPr>
                <w:iCs/>
              </w:rPr>
              <w:t>Filosofija,</w:t>
            </w:r>
          </w:p>
          <w:p w:rsidR="004D0D83" w:rsidRDefault="00F41B8F">
            <w:pPr>
              <w:rPr>
                <w:iCs/>
              </w:rPr>
            </w:pPr>
            <w:r>
              <w:rPr>
                <w:iCs/>
              </w:rPr>
              <w:t>Istorija, filosofija, teologija ir kultūros studijos:</w:t>
            </w:r>
          </w:p>
          <w:p w:rsidR="004D0D83" w:rsidRDefault="00F41B8F">
            <w:r>
              <w:t>Socialiniai mokslai / Socialinės studijos / Politikos mokslai,</w:t>
            </w:r>
          </w:p>
          <w:p w:rsidR="004D0D83" w:rsidRDefault="00F41B8F">
            <w:r>
              <w:t>Socialinė politika,</w:t>
            </w:r>
          </w:p>
          <w:p w:rsidR="004D0D83" w:rsidRDefault="00F41B8F">
            <w:r>
              <w:t>Sociologija,</w:t>
            </w:r>
          </w:p>
          <w:p w:rsidR="004D0D83" w:rsidRDefault="00F41B8F">
            <w:r>
              <w:t xml:space="preserve">Antropologija, Visuomeninė geografija; </w:t>
            </w:r>
          </w:p>
          <w:p w:rsidR="004D0D83" w:rsidRDefault="00F41B8F">
            <w:pPr>
              <w:jc w:val="both"/>
            </w:pPr>
            <w:r>
              <w:t>Socialiniai mokslai / Teisė / Teisė</w:t>
            </w:r>
          </w:p>
        </w:tc>
        <w:tc>
          <w:tcPr>
            <w:tcW w:w="799" w:type="pct"/>
            <w:tcBorders>
              <w:top w:val="single" w:sz="4" w:space="0" w:color="auto"/>
              <w:left w:val="single" w:sz="4" w:space="0" w:color="auto"/>
              <w:bottom w:val="single" w:sz="4" w:space="0" w:color="auto"/>
              <w:right w:val="single" w:sz="4" w:space="0" w:color="auto"/>
            </w:tcBorders>
          </w:tcPr>
          <w:p w:rsidR="004D0D83" w:rsidRDefault="00F41B8F">
            <w:pPr>
              <w:jc w:val="both"/>
            </w:pPr>
            <w:r>
              <w:t>visos</w:t>
            </w:r>
          </w:p>
        </w:tc>
        <w:tc>
          <w:tcPr>
            <w:tcW w:w="1408" w:type="pct"/>
            <w:tcBorders>
              <w:top w:val="single" w:sz="4" w:space="0" w:color="auto"/>
              <w:left w:val="single" w:sz="4" w:space="0" w:color="auto"/>
              <w:bottom w:val="single" w:sz="4" w:space="0" w:color="auto"/>
              <w:right w:val="single" w:sz="4" w:space="0" w:color="auto"/>
            </w:tcBorders>
          </w:tcPr>
          <w:p w:rsidR="004D0D83" w:rsidRDefault="00F41B8F">
            <w:pPr>
              <w:jc w:val="both"/>
            </w:pPr>
            <w:r>
              <w:t>visi</w:t>
            </w:r>
          </w:p>
        </w:tc>
      </w:tr>
      <w:tr w:rsidR="004D0D83">
        <w:tc>
          <w:tcPr>
            <w:tcW w:w="190" w:type="pct"/>
            <w:vMerge w:val="restart"/>
          </w:tcPr>
          <w:p w:rsidR="004D0D83" w:rsidRDefault="00F41B8F">
            <w:pPr>
              <w:jc w:val="both"/>
            </w:pPr>
            <w:r>
              <w:t>14</w:t>
            </w:r>
          </w:p>
        </w:tc>
        <w:tc>
          <w:tcPr>
            <w:tcW w:w="355" w:type="pct"/>
            <w:vMerge/>
          </w:tcPr>
          <w:p w:rsidR="004D0D83" w:rsidRDefault="004D0D83">
            <w:pPr>
              <w:jc w:val="both"/>
            </w:pPr>
          </w:p>
        </w:tc>
        <w:tc>
          <w:tcPr>
            <w:tcW w:w="753" w:type="pct"/>
            <w:vMerge w:val="restart"/>
            <w:tcBorders>
              <w:top w:val="single" w:sz="4" w:space="0" w:color="auto"/>
              <w:left w:val="single" w:sz="4" w:space="0" w:color="auto"/>
              <w:right w:val="single" w:sz="4" w:space="0" w:color="auto"/>
            </w:tcBorders>
          </w:tcPr>
          <w:p w:rsidR="004D0D83" w:rsidRDefault="00F41B8F">
            <w:pPr>
              <w:jc w:val="both"/>
            </w:pPr>
            <w:r>
              <w:t>Ekonomika ir verslumas</w:t>
            </w:r>
          </w:p>
        </w:tc>
        <w:tc>
          <w:tcPr>
            <w:tcW w:w="1496" w:type="pct"/>
            <w:tcBorders>
              <w:top w:val="single" w:sz="4" w:space="0" w:color="auto"/>
              <w:left w:val="single" w:sz="4" w:space="0" w:color="auto"/>
              <w:bottom w:val="single" w:sz="4" w:space="0" w:color="auto"/>
              <w:right w:val="single" w:sz="4" w:space="0" w:color="auto"/>
            </w:tcBorders>
          </w:tcPr>
          <w:p w:rsidR="004D0D83" w:rsidRDefault="00F41B8F">
            <w:pPr>
              <w:jc w:val="both"/>
            </w:pPr>
            <w:r>
              <w:t>Socialiniai mokslai / Socialinės studijos / Ekonomika</w:t>
            </w:r>
          </w:p>
        </w:tc>
        <w:tc>
          <w:tcPr>
            <w:tcW w:w="799" w:type="pct"/>
            <w:tcBorders>
              <w:top w:val="single" w:sz="4" w:space="0" w:color="auto"/>
              <w:left w:val="single" w:sz="4" w:space="0" w:color="auto"/>
              <w:bottom w:val="single" w:sz="4" w:space="0" w:color="auto"/>
              <w:right w:val="single" w:sz="4" w:space="0" w:color="auto"/>
            </w:tcBorders>
          </w:tcPr>
          <w:p w:rsidR="004D0D83" w:rsidRDefault="00F41B8F">
            <w:r>
              <w:t>visos</w:t>
            </w:r>
          </w:p>
          <w:p w:rsidR="004D0D83" w:rsidRDefault="004D0D83">
            <w:pPr>
              <w:rPr>
                <w:szCs w:val="24"/>
              </w:rPr>
            </w:pPr>
          </w:p>
          <w:p w:rsidR="004D0D83" w:rsidRDefault="004D0D83"/>
          <w:p w:rsidR="004D0D83" w:rsidRDefault="004D0D83">
            <w:pPr>
              <w:tabs>
                <w:tab w:val="left" w:pos="1860"/>
              </w:tabs>
              <w:ind w:firstLine="1860"/>
            </w:pPr>
          </w:p>
          <w:p w:rsidR="004D0D83" w:rsidRDefault="004D0D83">
            <w:pPr>
              <w:jc w:val="both"/>
            </w:pPr>
          </w:p>
        </w:tc>
        <w:tc>
          <w:tcPr>
            <w:tcW w:w="1408" w:type="pct"/>
          </w:tcPr>
          <w:p w:rsidR="004D0D83" w:rsidRDefault="004D0D83">
            <w:pPr>
              <w:jc w:val="both"/>
            </w:pPr>
          </w:p>
        </w:tc>
      </w:tr>
      <w:tr w:rsidR="004D0D83">
        <w:tc>
          <w:tcPr>
            <w:tcW w:w="190" w:type="pct"/>
            <w:vMerge/>
          </w:tcPr>
          <w:p w:rsidR="004D0D83" w:rsidRDefault="004D0D83">
            <w:pPr>
              <w:jc w:val="both"/>
            </w:pPr>
          </w:p>
        </w:tc>
        <w:tc>
          <w:tcPr>
            <w:tcW w:w="355" w:type="pct"/>
            <w:vMerge/>
          </w:tcPr>
          <w:p w:rsidR="004D0D83" w:rsidRDefault="004D0D83">
            <w:pPr>
              <w:jc w:val="both"/>
            </w:pPr>
          </w:p>
        </w:tc>
        <w:tc>
          <w:tcPr>
            <w:tcW w:w="753" w:type="pct"/>
            <w:vMerge/>
            <w:tcBorders>
              <w:left w:val="single" w:sz="4" w:space="0" w:color="auto"/>
              <w:right w:val="single" w:sz="4" w:space="0" w:color="auto"/>
            </w:tcBorders>
            <w:vAlign w:val="center"/>
          </w:tcPr>
          <w:p w:rsidR="004D0D83" w:rsidRDefault="004D0D83">
            <w:pPr>
              <w:jc w:val="both"/>
            </w:pPr>
          </w:p>
        </w:tc>
        <w:tc>
          <w:tcPr>
            <w:tcW w:w="1496" w:type="pct"/>
            <w:tcBorders>
              <w:top w:val="single" w:sz="4" w:space="0" w:color="auto"/>
              <w:left w:val="single" w:sz="4" w:space="0" w:color="auto"/>
              <w:bottom w:val="single" w:sz="4" w:space="0" w:color="auto"/>
              <w:right w:val="single" w:sz="4" w:space="0" w:color="auto"/>
            </w:tcBorders>
          </w:tcPr>
          <w:p w:rsidR="004D0D83" w:rsidRDefault="00F41B8F">
            <w:r>
              <w:t>Bet kurios studijų srities studijų programa ir išklausyti ne trumpesni kaip 40 valandų ekonomikos ir verslumo ugdymo programų ir metodų kursai</w:t>
            </w:r>
          </w:p>
          <w:p w:rsidR="004D0D83" w:rsidRDefault="004D0D83">
            <w:pPr>
              <w:jc w:val="both"/>
            </w:pPr>
          </w:p>
        </w:tc>
        <w:tc>
          <w:tcPr>
            <w:tcW w:w="799" w:type="pct"/>
            <w:tcBorders>
              <w:top w:val="single" w:sz="4" w:space="0" w:color="auto"/>
              <w:left w:val="single" w:sz="4" w:space="0" w:color="auto"/>
              <w:bottom w:val="single" w:sz="4" w:space="0" w:color="auto"/>
              <w:right w:val="single" w:sz="4" w:space="0" w:color="auto"/>
            </w:tcBorders>
            <w:vAlign w:val="center"/>
          </w:tcPr>
          <w:p w:rsidR="004D0D83" w:rsidRDefault="004D0D83">
            <w:pPr>
              <w:jc w:val="both"/>
            </w:pPr>
          </w:p>
        </w:tc>
        <w:tc>
          <w:tcPr>
            <w:tcW w:w="1408" w:type="pct"/>
          </w:tcPr>
          <w:p w:rsidR="004D0D83" w:rsidRDefault="004D0D83">
            <w:pPr>
              <w:jc w:val="both"/>
            </w:pPr>
          </w:p>
        </w:tc>
      </w:tr>
      <w:tr w:rsidR="004D0D83">
        <w:tc>
          <w:tcPr>
            <w:tcW w:w="190" w:type="pct"/>
            <w:vMerge/>
          </w:tcPr>
          <w:p w:rsidR="004D0D83" w:rsidRDefault="004D0D83">
            <w:pPr>
              <w:jc w:val="both"/>
            </w:pPr>
          </w:p>
        </w:tc>
        <w:tc>
          <w:tcPr>
            <w:tcW w:w="355" w:type="pct"/>
            <w:vMerge/>
          </w:tcPr>
          <w:p w:rsidR="004D0D83" w:rsidRDefault="004D0D83">
            <w:pPr>
              <w:jc w:val="both"/>
            </w:pPr>
          </w:p>
        </w:tc>
        <w:tc>
          <w:tcPr>
            <w:tcW w:w="753" w:type="pct"/>
            <w:vMerge/>
            <w:tcBorders>
              <w:left w:val="single" w:sz="4" w:space="0" w:color="auto"/>
              <w:bottom w:val="single" w:sz="4" w:space="0" w:color="auto"/>
              <w:right w:val="single" w:sz="4" w:space="0" w:color="auto"/>
            </w:tcBorders>
            <w:vAlign w:val="center"/>
          </w:tcPr>
          <w:p w:rsidR="004D0D83" w:rsidRDefault="004D0D83">
            <w:pPr>
              <w:jc w:val="both"/>
            </w:pPr>
          </w:p>
        </w:tc>
        <w:tc>
          <w:tcPr>
            <w:tcW w:w="1496" w:type="pct"/>
            <w:tcBorders>
              <w:top w:val="single" w:sz="4" w:space="0" w:color="auto"/>
              <w:left w:val="single" w:sz="4" w:space="0" w:color="auto"/>
              <w:bottom w:val="single" w:sz="4" w:space="0" w:color="auto"/>
              <w:right w:val="single" w:sz="4" w:space="0" w:color="auto"/>
            </w:tcBorders>
          </w:tcPr>
          <w:p w:rsidR="004D0D83" w:rsidRDefault="00F41B8F">
            <w:pPr>
              <w:jc w:val="both"/>
            </w:pPr>
            <w:r>
              <w:t xml:space="preserve">Socialiniai </w:t>
            </w:r>
            <w:r>
              <w:t>mokslai / Verslas ir vadyba /</w:t>
            </w:r>
          </w:p>
        </w:tc>
        <w:tc>
          <w:tcPr>
            <w:tcW w:w="799" w:type="pct"/>
            <w:tcBorders>
              <w:top w:val="single" w:sz="4" w:space="0" w:color="auto"/>
              <w:left w:val="single" w:sz="4" w:space="0" w:color="auto"/>
              <w:bottom w:val="single" w:sz="4" w:space="0" w:color="auto"/>
              <w:right w:val="single" w:sz="4" w:space="0" w:color="auto"/>
            </w:tcBorders>
            <w:vAlign w:val="center"/>
          </w:tcPr>
          <w:p w:rsidR="004D0D83" w:rsidRDefault="00F41B8F">
            <w:pPr>
              <w:jc w:val="both"/>
            </w:pPr>
            <w:r>
              <w:rPr>
                <w:szCs w:val="24"/>
              </w:rPr>
              <w:t xml:space="preserve">Verslas, vadyba, finansai, apskaita, rinkodara, žmonių išteklių vadyba, viešasis </w:t>
            </w:r>
            <w:r>
              <w:rPr>
                <w:szCs w:val="24"/>
              </w:rPr>
              <w:lastRenderedPageBreak/>
              <w:t>administravimas</w:t>
            </w:r>
          </w:p>
        </w:tc>
        <w:tc>
          <w:tcPr>
            <w:tcW w:w="1408" w:type="pct"/>
          </w:tcPr>
          <w:p w:rsidR="004D0D83" w:rsidRDefault="004D0D83">
            <w:pPr>
              <w:jc w:val="both"/>
            </w:pPr>
          </w:p>
        </w:tc>
      </w:tr>
      <w:tr w:rsidR="004D0D83">
        <w:tc>
          <w:tcPr>
            <w:tcW w:w="190" w:type="pct"/>
            <w:vMerge w:val="restart"/>
          </w:tcPr>
          <w:p w:rsidR="004D0D83" w:rsidRDefault="00F41B8F">
            <w:pPr>
              <w:jc w:val="both"/>
            </w:pPr>
            <w:r>
              <w:lastRenderedPageBreak/>
              <w:t>15</w:t>
            </w:r>
          </w:p>
        </w:tc>
        <w:tc>
          <w:tcPr>
            <w:tcW w:w="355" w:type="pct"/>
            <w:vMerge/>
          </w:tcPr>
          <w:p w:rsidR="004D0D83" w:rsidRDefault="004D0D83">
            <w:pPr>
              <w:jc w:val="both"/>
            </w:pPr>
          </w:p>
        </w:tc>
        <w:tc>
          <w:tcPr>
            <w:tcW w:w="753" w:type="pct"/>
            <w:vMerge w:val="restart"/>
          </w:tcPr>
          <w:p w:rsidR="004D0D83" w:rsidRDefault="00F41B8F">
            <w:pPr>
              <w:jc w:val="both"/>
            </w:pPr>
            <w:r>
              <w:t>Filosofija</w:t>
            </w:r>
          </w:p>
        </w:tc>
        <w:tc>
          <w:tcPr>
            <w:tcW w:w="1496" w:type="pct"/>
            <w:tcBorders>
              <w:top w:val="single" w:sz="4" w:space="0" w:color="auto"/>
              <w:left w:val="single" w:sz="4" w:space="0" w:color="auto"/>
              <w:bottom w:val="single" w:sz="4" w:space="0" w:color="auto"/>
              <w:right w:val="single" w:sz="4" w:space="0" w:color="auto"/>
            </w:tcBorders>
          </w:tcPr>
          <w:p w:rsidR="004D0D83" w:rsidRDefault="00F41B8F">
            <w:pPr>
              <w:jc w:val="both"/>
            </w:pPr>
            <w:r>
              <w:t>Humanitariniai mokslai / Istorija, filosofija, teologija ir kultūros studijos / Filosofija</w:t>
            </w:r>
          </w:p>
        </w:tc>
        <w:tc>
          <w:tcPr>
            <w:tcW w:w="799" w:type="pct"/>
            <w:tcBorders>
              <w:top w:val="single" w:sz="4" w:space="0" w:color="auto"/>
              <w:left w:val="single" w:sz="4" w:space="0" w:color="auto"/>
              <w:bottom w:val="single" w:sz="4" w:space="0" w:color="auto"/>
              <w:right w:val="single" w:sz="4" w:space="0" w:color="auto"/>
            </w:tcBorders>
          </w:tcPr>
          <w:p w:rsidR="004D0D83" w:rsidRDefault="00F41B8F">
            <w:pPr>
              <w:jc w:val="both"/>
            </w:pPr>
            <w:r>
              <w:t>visos</w:t>
            </w:r>
          </w:p>
        </w:tc>
        <w:tc>
          <w:tcPr>
            <w:tcW w:w="1408" w:type="pct"/>
            <w:tcBorders>
              <w:top w:val="single" w:sz="4" w:space="0" w:color="auto"/>
              <w:left w:val="single" w:sz="4" w:space="0" w:color="auto"/>
              <w:bottom w:val="single" w:sz="4" w:space="0" w:color="auto"/>
              <w:right w:val="single" w:sz="4" w:space="0" w:color="auto"/>
            </w:tcBorders>
          </w:tcPr>
          <w:p w:rsidR="004D0D83" w:rsidRDefault="00F41B8F">
            <w:pPr>
              <w:jc w:val="both"/>
            </w:pPr>
            <w:r>
              <w:t xml:space="preserve">Pagrindinės </w:t>
            </w:r>
            <w:r>
              <w:t>krypties (šakos)</w:t>
            </w:r>
          </w:p>
        </w:tc>
      </w:tr>
      <w:tr w:rsidR="004D0D83">
        <w:tc>
          <w:tcPr>
            <w:tcW w:w="190" w:type="pct"/>
            <w:vMerge/>
          </w:tcPr>
          <w:p w:rsidR="004D0D83" w:rsidRDefault="004D0D83">
            <w:pPr>
              <w:jc w:val="both"/>
            </w:pPr>
          </w:p>
        </w:tc>
        <w:tc>
          <w:tcPr>
            <w:tcW w:w="355" w:type="pct"/>
            <w:vMerge/>
          </w:tcPr>
          <w:p w:rsidR="004D0D83" w:rsidRDefault="004D0D83">
            <w:pPr>
              <w:jc w:val="both"/>
            </w:pPr>
          </w:p>
        </w:tc>
        <w:tc>
          <w:tcPr>
            <w:tcW w:w="753" w:type="pct"/>
            <w:vMerge/>
          </w:tcPr>
          <w:p w:rsidR="004D0D83" w:rsidRDefault="004D0D83">
            <w:pPr>
              <w:jc w:val="both"/>
            </w:pPr>
          </w:p>
        </w:tc>
        <w:tc>
          <w:tcPr>
            <w:tcW w:w="1496" w:type="pct"/>
            <w:tcBorders>
              <w:top w:val="single" w:sz="4" w:space="0" w:color="auto"/>
              <w:left w:val="single" w:sz="4" w:space="0" w:color="auto"/>
              <w:bottom w:val="single" w:sz="4" w:space="0" w:color="auto"/>
              <w:right w:val="single" w:sz="4" w:space="0" w:color="auto"/>
            </w:tcBorders>
          </w:tcPr>
          <w:p w:rsidR="004D0D83" w:rsidRDefault="00F41B8F">
            <w:pPr>
              <w:jc w:val="both"/>
            </w:pPr>
            <w:r>
              <w:t>Socialiniai mokslai / Švietimas ir ugdymas / Pedagogika</w:t>
            </w:r>
          </w:p>
        </w:tc>
        <w:tc>
          <w:tcPr>
            <w:tcW w:w="799" w:type="pct"/>
            <w:tcBorders>
              <w:top w:val="single" w:sz="4" w:space="0" w:color="auto"/>
              <w:left w:val="single" w:sz="4" w:space="0" w:color="auto"/>
              <w:bottom w:val="single" w:sz="4" w:space="0" w:color="auto"/>
              <w:right w:val="single" w:sz="4" w:space="0" w:color="auto"/>
            </w:tcBorders>
          </w:tcPr>
          <w:p w:rsidR="004D0D83" w:rsidRDefault="00F41B8F">
            <w:pPr>
              <w:jc w:val="both"/>
            </w:pPr>
            <w:r>
              <w:t xml:space="preserve">Dalyko pedagogika </w:t>
            </w:r>
          </w:p>
        </w:tc>
        <w:tc>
          <w:tcPr>
            <w:tcW w:w="1408" w:type="pct"/>
            <w:tcBorders>
              <w:top w:val="single" w:sz="4" w:space="0" w:color="auto"/>
              <w:left w:val="single" w:sz="4" w:space="0" w:color="auto"/>
              <w:bottom w:val="single" w:sz="4" w:space="0" w:color="auto"/>
              <w:right w:val="single" w:sz="4" w:space="0" w:color="auto"/>
            </w:tcBorders>
          </w:tcPr>
          <w:p w:rsidR="004D0D83" w:rsidRDefault="00F41B8F">
            <w:pPr>
              <w:jc w:val="both"/>
            </w:pPr>
            <w:r>
              <w:t>Pedagogikos (Filosofijos ir etikos dalyko pedagogika), filosofijos krypties (šakos)</w:t>
            </w:r>
          </w:p>
        </w:tc>
      </w:tr>
      <w:tr w:rsidR="004D0D83">
        <w:tc>
          <w:tcPr>
            <w:tcW w:w="190" w:type="pct"/>
            <w:vMerge w:val="restart"/>
          </w:tcPr>
          <w:p w:rsidR="004D0D83" w:rsidRDefault="00F41B8F">
            <w:pPr>
              <w:jc w:val="both"/>
            </w:pPr>
            <w:r>
              <w:t>16</w:t>
            </w:r>
          </w:p>
        </w:tc>
        <w:tc>
          <w:tcPr>
            <w:tcW w:w="355" w:type="pct"/>
            <w:vMerge w:val="restart"/>
            <w:textDirection w:val="btLr"/>
          </w:tcPr>
          <w:p w:rsidR="004D0D83" w:rsidRDefault="00F41B8F">
            <w:pPr>
              <w:ind w:left="113" w:right="113"/>
              <w:jc w:val="both"/>
            </w:pPr>
            <w:r>
              <w:t>Menai</w:t>
            </w:r>
          </w:p>
        </w:tc>
        <w:tc>
          <w:tcPr>
            <w:tcW w:w="753" w:type="pct"/>
            <w:vMerge w:val="restart"/>
            <w:tcBorders>
              <w:top w:val="single" w:sz="4" w:space="0" w:color="auto"/>
              <w:left w:val="single" w:sz="4" w:space="0" w:color="auto"/>
              <w:right w:val="single" w:sz="4" w:space="0" w:color="auto"/>
            </w:tcBorders>
          </w:tcPr>
          <w:p w:rsidR="004D0D83" w:rsidRDefault="00F41B8F">
            <w:pPr>
              <w:rPr>
                <w:strike/>
              </w:rPr>
            </w:pPr>
            <w:r>
              <w:t>Dailė</w:t>
            </w:r>
          </w:p>
          <w:p w:rsidR="004D0D83" w:rsidRDefault="004D0D83"/>
        </w:tc>
        <w:tc>
          <w:tcPr>
            <w:tcW w:w="1496" w:type="pct"/>
            <w:tcBorders>
              <w:top w:val="single" w:sz="4" w:space="0" w:color="auto"/>
              <w:left w:val="single" w:sz="4" w:space="0" w:color="auto"/>
              <w:bottom w:val="single" w:sz="4" w:space="0" w:color="auto"/>
              <w:right w:val="single" w:sz="4" w:space="0" w:color="auto"/>
            </w:tcBorders>
          </w:tcPr>
          <w:p w:rsidR="004D0D83" w:rsidRDefault="00F41B8F">
            <w:pPr>
              <w:rPr>
                <w:szCs w:val="24"/>
              </w:rPr>
            </w:pPr>
            <w:r>
              <w:t>Menai / Meno studijos / Dailė,</w:t>
            </w:r>
          </w:p>
          <w:p w:rsidR="004D0D83" w:rsidRDefault="00F41B8F">
            <w:r>
              <w:t>Dizainas,</w:t>
            </w:r>
          </w:p>
          <w:p w:rsidR="004D0D83" w:rsidRDefault="00F41B8F">
            <w:pPr>
              <w:jc w:val="both"/>
            </w:pPr>
            <w:r>
              <w:t xml:space="preserve">Fotografija ir </w:t>
            </w:r>
            <w:r>
              <w:t>medijos</w:t>
            </w:r>
          </w:p>
        </w:tc>
        <w:tc>
          <w:tcPr>
            <w:tcW w:w="799" w:type="pct"/>
            <w:tcBorders>
              <w:top w:val="single" w:sz="4" w:space="0" w:color="auto"/>
              <w:left w:val="single" w:sz="4" w:space="0" w:color="auto"/>
              <w:bottom w:val="single" w:sz="4" w:space="0" w:color="auto"/>
              <w:right w:val="single" w:sz="4" w:space="0" w:color="auto"/>
            </w:tcBorders>
          </w:tcPr>
          <w:p w:rsidR="004D0D83" w:rsidRDefault="00F41B8F">
            <w:pPr>
              <w:rPr>
                <w:szCs w:val="24"/>
              </w:rPr>
            </w:pPr>
            <w:r>
              <w:t>visos</w:t>
            </w:r>
          </w:p>
          <w:p w:rsidR="004D0D83" w:rsidRDefault="004D0D83">
            <w:pPr>
              <w:jc w:val="both"/>
            </w:pPr>
          </w:p>
        </w:tc>
        <w:tc>
          <w:tcPr>
            <w:tcW w:w="1408" w:type="pct"/>
            <w:tcBorders>
              <w:top w:val="single" w:sz="4" w:space="0" w:color="auto"/>
              <w:left w:val="single" w:sz="4" w:space="0" w:color="auto"/>
              <w:bottom w:val="single" w:sz="4" w:space="0" w:color="auto"/>
              <w:right w:val="single" w:sz="4" w:space="0" w:color="auto"/>
            </w:tcBorders>
          </w:tcPr>
          <w:p w:rsidR="004D0D83" w:rsidRDefault="00F41B8F">
            <w:pPr>
              <w:rPr>
                <w:szCs w:val="24"/>
              </w:rPr>
            </w:pPr>
            <w:r>
              <w:t>Pagrindinės krypties (šakos)</w:t>
            </w:r>
          </w:p>
          <w:p w:rsidR="004D0D83" w:rsidRDefault="004D0D83">
            <w:pPr>
              <w:jc w:val="both"/>
            </w:pPr>
          </w:p>
        </w:tc>
      </w:tr>
      <w:tr w:rsidR="004D0D83">
        <w:tc>
          <w:tcPr>
            <w:tcW w:w="190" w:type="pct"/>
            <w:vMerge/>
          </w:tcPr>
          <w:p w:rsidR="004D0D83" w:rsidRDefault="004D0D83">
            <w:pPr>
              <w:jc w:val="both"/>
            </w:pPr>
          </w:p>
        </w:tc>
        <w:tc>
          <w:tcPr>
            <w:tcW w:w="355" w:type="pct"/>
            <w:vMerge/>
          </w:tcPr>
          <w:p w:rsidR="004D0D83" w:rsidRDefault="004D0D83">
            <w:pPr>
              <w:jc w:val="both"/>
            </w:pPr>
          </w:p>
        </w:tc>
        <w:tc>
          <w:tcPr>
            <w:tcW w:w="753" w:type="pct"/>
            <w:vMerge/>
            <w:tcBorders>
              <w:left w:val="single" w:sz="4" w:space="0" w:color="auto"/>
              <w:right w:val="single" w:sz="4" w:space="0" w:color="auto"/>
            </w:tcBorders>
            <w:vAlign w:val="center"/>
          </w:tcPr>
          <w:p w:rsidR="004D0D83" w:rsidRDefault="004D0D83">
            <w:pPr>
              <w:jc w:val="both"/>
            </w:pPr>
          </w:p>
        </w:tc>
        <w:tc>
          <w:tcPr>
            <w:tcW w:w="1496" w:type="pct"/>
            <w:tcBorders>
              <w:top w:val="single" w:sz="4" w:space="0" w:color="auto"/>
              <w:left w:val="single" w:sz="4" w:space="0" w:color="auto"/>
              <w:bottom w:val="single" w:sz="4" w:space="0" w:color="auto"/>
              <w:right w:val="single" w:sz="4" w:space="0" w:color="auto"/>
            </w:tcBorders>
          </w:tcPr>
          <w:p w:rsidR="004D0D83" w:rsidRDefault="00F41B8F">
            <w:pPr>
              <w:jc w:val="both"/>
            </w:pPr>
            <w:r>
              <w:t xml:space="preserve">Humanitariniai mokslai / </w:t>
            </w:r>
            <w:r>
              <w:rPr>
                <w:iCs/>
              </w:rPr>
              <w:t xml:space="preserve">Istorija, filosofija, teologija ir kultūros studijos / </w:t>
            </w:r>
            <w:r>
              <w:t>Menotyra</w:t>
            </w:r>
          </w:p>
        </w:tc>
        <w:tc>
          <w:tcPr>
            <w:tcW w:w="799" w:type="pct"/>
            <w:tcBorders>
              <w:top w:val="single" w:sz="4" w:space="0" w:color="auto"/>
              <w:left w:val="single" w:sz="4" w:space="0" w:color="auto"/>
              <w:bottom w:val="single" w:sz="4" w:space="0" w:color="auto"/>
              <w:right w:val="single" w:sz="4" w:space="0" w:color="auto"/>
            </w:tcBorders>
          </w:tcPr>
          <w:p w:rsidR="004D0D83" w:rsidRDefault="00F41B8F">
            <w:pPr>
              <w:rPr>
                <w:szCs w:val="24"/>
              </w:rPr>
            </w:pPr>
            <w:r>
              <w:t>Dailėtyra,</w:t>
            </w:r>
          </w:p>
          <w:p w:rsidR="004D0D83" w:rsidRDefault="00F41B8F">
            <w:pPr>
              <w:jc w:val="both"/>
            </w:pPr>
            <w:r>
              <w:t>Architektūros istorija ir teorija</w:t>
            </w:r>
          </w:p>
        </w:tc>
        <w:tc>
          <w:tcPr>
            <w:tcW w:w="1408" w:type="pct"/>
            <w:tcBorders>
              <w:top w:val="single" w:sz="4" w:space="0" w:color="auto"/>
              <w:left w:val="single" w:sz="4" w:space="0" w:color="auto"/>
              <w:bottom w:val="single" w:sz="4" w:space="0" w:color="auto"/>
              <w:right w:val="single" w:sz="4" w:space="0" w:color="auto"/>
            </w:tcBorders>
          </w:tcPr>
          <w:p w:rsidR="004D0D83" w:rsidRDefault="00F41B8F">
            <w:pPr>
              <w:jc w:val="both"/>
            </w:pPr>
            <w:r>
              <w:t>Pagrindinės krypties (šakos)</w:t>
            </w:r>
          </w:p>
        </w:tc>
      </w:tr>
      <w:tr w:rsidR="004D0D83">
        <w:tc>
          <w:tcPr>
            <w:tcW w:w="190" w:type="pct"/>
            <w:vMerge/>
          </w:tcPr>
          <w:p w:rsidR="004D0D83" w:rsidRDefault="004D0D83">
            <w:pPr>
              <w:jc w:val="both"/>
            </w:pPr>
          </w:p>
        </w:tc>
        <w:tc>
          <w:tcPr>
            <w:tcW w:w="355" w:type="pct"/>
            <w:vMerge/>
          </w:tcPr>
          <w:p w:rsidR="004D0D83" w:rsidRDefault="004D0D83">
            <w:pPr>
              <w:jc w:val="both"/>
            </w:pPr>
          </w:p>
        </w:tc>
        <w:tc>
          <w:tcPr>
            <w:tcW w:w="753" w:type="pct"/>
            <w:vMerge/>
            <w:tcBorders>
              <w:left w:val="single" w:sz="4" w:space="0" w:color="auto"/>
              <w:bottom w:val="single" w:sz="4" w:space="0" w:color="auto"/>
              <w:right w:val="single" w:sz="4" w:space="0" w:color="auto"/>
            </w:tcBorders>
            <w:vAlign w:val="center"/>
          </w:tcPr>
          <w:p w:rsidR="004D0D83" w:rsidRDefault="004D0D83">
            <w:pPr>
              <w:jc w:val="both"/>
            </w:pPr>
          </w:p>
        </w:tc>
        <w:tc>
          <w:tcPr>
            <w:tcW w:w="1496" w:type="pct"/>
            <w:tcBorders>
              <w:top w:val="single" w:sz="4" w:space="0" w:color="auto"/>
              <w:left w:val="single" w:sz="4" w:space="0" w:color="auto"/>
              <w:bottom w:val="single" w:sz="4" w:space="0" w:color="auto"/>
              <w:right w:val="single" w:sz="4" w:space="0" w:color="auto"/>
            </w:tcBorders>
          </w:tcPr>
          <w:p w:rsidR="004D0D83" w:rsidRDefault="00F41B8F">
            <w:pPr>
              <w:jc w:val="both"/>
            </w:pPr>
            <w:r>
              <w:t xml:space="preserve">Socialiniai mokslai / Švietimas ir </w:t>
            </w:r>
            <w:r>
              <w:t>ugdymas / Pedagogika</w:t>
            </w:r>
          </w:p>
        </w:tc>
        <w:tc>
          <w:tcPr>
            <w:tcW w:w="799" w:type="pct"/>
            <w:tcBorders>
              <w:top w:val="single" w:sz="4" w:space="0" w:color="auto"/>
              <w:left w:val="single" w:sz="4" w:space="0" w:color="auto"/>
              <w:bottom w:val="single" w:sz="4" w:space="0" w:color="auto"/>
              <w:right w:val="single" w:sz="4" w:space="0" w:color="auto"/>
            </w:tcBorders>
          </w:tcPr>
          <w:p w:rsidR="004D0D83" w:rsidRDefault="00F41B8F">
            <w:pPr>
              <w:jc w:val="both"/>
            </w:pPr>
            <w:r>
              <w:rPr>
                <w:iCs/>
              </w:rPr>
              <w:t>Dalyko pedagogika</w:t>
            </w:r>
          </w:p>
        </w:tc>
        <w:tc>
          <w:tcPr>
            <w:tcW w:w="1408" w:type="pct"/>
            <w:tcBorders>
              <w:top w:val="single" w:sz="4" w:space="0" w:color="auto"/>
              <w:left w:val="single" w:sz="4" w:space="0" w:color="auto"/>
              <w:bottom w:val="single" w:sz="4" w:space="0" w:color="auto"/>
              <w:right w:val="single" w:sz="4" w:space="0" w:color="auto"/>
            </w:tcBorders>
          </w:tcPr>
          <w:p w:rsidR="004D0D83" w:rsidRDefault="00F41B8F">
            <w:pPr>
              <w:jc w:val="both"/>
            </w:pPr>
            <w:r>
              <w:t xml:space="preserve">Pedagogikos </w:t>
            </w:r>
            <w:r>
              <w:rPr>
                <w:iCs/>
              </w:rPr>
              <w:t xml:space="preserve">(dalyko pedagogikos), dailės </w:t>
            </w:r>
            <w:r>
              <w:t>krypties (šakos)</w:t>
            </w:r>
          </w:p>
        </w:tc>
      </w:tr>
      <w:tr w:rsidR="004D0D83">
        <w:tc>
          <w:tcPr>
            <w:tcW w:w="190" w:type="pct"/>
            <w:vMerge w:val="restart"/>
          </w:tcPr>
          <w:p w:rsidR="004D0D83" w:rsidRDefault="00F41B8F">
            <w:pPr>
              <w:jc w:val="both"/>
            </w:pPr>
            <w:r>
              <w:t>17</w:t>
            </w:r>
          </w:p>
        </w:tc>
        <w:tc>
          <w:tcPr>
            <w:tcW w:w="355" w:type="pct"/>
            <w:vMerge/>
          </w:tcPr>
          <w:p w:rsidR="004D0D83" w:rsidRDefault="004D0D83">
            <w:pPr>
              <w:jc w:val="both"/>
            </w:pPr>
          </w:p>
        </w:tc>
        <w:tc>
          <w:tcPr>
            <w:tcW w:w="753" w:type="pct"/>
            <w:vMerge w:val="restart"/>
            <w:tcBorders>
              <w:top w:val="single" w:sz="4" w:space="0" w:color="auto"/>
              <w:left w:val="single" w:sz="4" w:space="0" w:color="auto"/>
              <w:right w:val="single" w:sz="4" w:space="0" w:color="auto"/>
            </w:tcBorders>
          </w:tcPr>
          <w:p w:rsidR="004D0D83" w:rsidRDefault="00F41B8F">
            <w:pPr>
              <w:rPr>
                <w:strike/>
                <w:szCs w:val="24"/>
              </w:rPr>
            </w:pPr>
            <w:r>
              <w:t>Muzika</w:t>
            </w:r>
            <w:r>
              <w:rPr>
                <w:strike/>
              </w:rPr>
              <w:t>,</w:t>
            </w:r>
          </w:p>
          <w:p w:rsidR="004D0D83" w:rsidRDefault="004D0D83">
            <w:pPr>
              <w:jc w:val="both"/>
            </w:pPr>
          </w:p>
        </w:tc>
        <w:tc>
          <w:tcPr>
            <w:tcW w:w="1496" w:type="pct"/>
            <w:tcBorders>
              <w:top w:val="single" w:sz="4" w:space="0" w:color="auto"/>
              <w:left w:val="single" w:sz="4" w:space="0" w:color="auto"/>
              <w:bottom w:val="single" w:sz="4" w:space="0" w:color="auto"/>
              <w:right w:val="single" w:sz="4" w:space="0" w:color="auto"/>
            </w:tcBorders>
          </w:tcPr>
          <w:p w:rsidR="004D0D83" w:rsidRDefault="00F41B8F">
            <w:pPr>
              <w:jc w:val="both"/>
            </w:pPr>
            <w:r>
              <w:t>Menai / Meno studijos / Muzika</w:t>
            </w:r>
          </w:p>
        </w:tc>
        <w:tc>
          <w:tcPr>
            <w:tcW w:w="799" w:type="pct"/>
            <w:tcBorders>
              <w:top w:val="single" w:sz="4" w:space="0" w:color="auto"/>
              <w:left w:val="single" w:sz="4" w:space="0" w:color="auto"/>
              <w:bottom w:val="single" w:sz="4" w:space="0" w:color="auto"/>
              <w:right w:val="single" w:sz="4" w:space="0" w:color="auto"/>
            </w:tcBorders>
          </w:tcPr>
          <w:p w:rsidR="004D0D83" w:rsidRDefault="00F41B8F">
            <w:pPr>
              <w:rPr>
                <w:szCs w:val="24"/>
              </w:rPr>
            </w:pPr>
            <w:r>
              <w:t>Muzikos atlikimas,</w:t>
            </w:r>
          </w:p>
          <w:p w:rsidR="004D0D83" w:rsidRDefault="00F41B8F">
            <w:pPr>
              <w:jc w:val="both"/>
            </w:pPr>
            <w:r>
              <w:t>Muzikos kūryba</w:t>
            </w:r>
          </w:p>
        </w:tc>
        <w:tc>
          <w:tcPr>
            <w:tcW w:w="1408" w:type="pct"/>
            <w:tcBorders>
              <w:top w:val="single" w:sz="4" w:space="0" w:color="auto"/>
              <w:left w:val="single" w:sz="4" w:space="0" w:color="auto"/>
              <w:bottom w:val="single" w:sz="4" w:space="0" w:color="auto"/>
              <w:right w:val="single" w:sz="4" w:space="0" w:color="auto"/>
            </w:tcBorders>
          </w:tcPr>
          <w:p w:rsidR="004D0D83" w:rsidRDefault="00F41B8F">
            <w:pPr>
              <w:jc w:val="both"/>
            </w:pPr>
            <w:r>
              <w:t>Pagrindinės krypties (šakos)</w:t>
            </w:r>
          </w:p>
        </w:tc>
      </w:tr>
      <w:tr w:rsidR="004D0D83">
        <w:tc>
          <w:tcPr>
            <w:tcW w:w="190" w:type="pct"/>
            <w:vMerge/>
          </w:tcPr>
          <w:p w:rsidR="004D0D83" w:rsidRDefault="004D0D83">
            <w:pPr>
              <w:jc w:val="both"/>
            </w:pPr>
          </w:p>
        </w:tc>
        <w:tc>
          <w:tcPr>
            <w:tcW w:w="355" w:type="pct"/>
            <w:vMerge/>
          </w:tcPr>
          <w:p w:rsidR="004D0D83" w:rsidRDefault="004D0D83">
            <w:pPr>
              <w:jc w:val="both"/>
            </w:pPr>
          </w:p>
        </w:tc>
        <w:tc>
          <w:tcPr>
            <w:tcW w:w="753" w:type="pct"/>
            <w:vMerge/>
            <w:tcBorders>
              <w:left w:val="single" w:sz="4" w:space="0" w:color="auto"/>
              <w:right w:val="single" w:sz="4" w:space="0" w:color="auto"/>
            </w:tcBorders>
            <w:vAlign w:val="center"/>
          </w:tcPr>
          <w:p w:rsidR="004D0D83" w:rsidRDefault="004D0D83">
            <w:pPr>
              <w:jc w:val="both"/>
            </w:pPr>
          </w:p>
        </w:tc>
        <w:tc>
          <w:tcPr>
            <w:tcW w:w="1496" w:type="pct"/>
            <w:tcBorders>
              <w:top w:val="single" w:sz="4" w:space="0" w:color="auto"/>
              <w:left w:val="single" w:sz="4" w:space="0" w:color="auto"/>
              <w:bottom w:val="single" w:sz="4" w:space="0" w:color="auto"/>
              <w:right w:val="single" w:sz="4" w:space="0" w:color="auto"/>
            </w:tcBorders>
          </w:tcPr>
          <w:p w:rsidR="004D0D83" w:rsidRDefault="00F41B8F">
            <w:pPr>
              <w:jc w:val="both"/>
            </w:pPr>
            <w:r>
              <w:t xml:space="preserve">Humanitariniai mokslai / </w:t>
            </w:r>
            <w:r>
              <w:rPr>
                <w:iCs/>
              </w:rPr>
              <w:t xml:space="preserve">Istorija, filosofija, teologija ir kultūros studijos / </w:t>
            </w:r>
            <w:r>
              <w:t>Menotyra</w:t>
            </w:r>
          </w:p>
        </w:tc>
        <w:tc>
          <w:tcPr>
            <w:tcW w:w="799" w:type="pct"/>
            <w:tcBorders>
              <w:top w:val="single" w:sz="4" w:space="0" w:color="auto"/>
              <w:left w:val="single" w:sz="4" w:space="0" w:color="auto"/>
              <w:bottom w:val="single" w:sz="4" w:space="0" w:color="auto"/>
              <w:right w:val="single" w:sz="4" w:space="0" w:color="auto"/>
            </w:tcBorders>
          </w:tcPr>
          <w:p w:rsidR="004D0D83" w:rsidRDefault="00F41B8F">
            <w:pPr>
              <w:rPr>
                <w:szCs w:val="24"/>
              </w:rPr>
            </w:pPr>
            <w:r>
              <w:t>Muzikologija,</w:t>
            </w:r>
          </w:p>
          <w:p w:rsidR="004D0D83" w:rsidRDefault="00F41B8F">
            <w:pPr>
              <w:jc w:val="both"/>
            </w:pPr>
            <w:r>
              <w:t>Choreologija</w:t>
            </w:r>
          </w:p>
        </w:tc>
        <w:tc>
          <w:tcPr>
            <w:tcW w:w="1408" w:type="pct"/>
            <w:tcBorders>
              <w:top w:val="single" w:sz="4" w:space="0" w:color="auto"/>
              <w:left w:val="single" w:sz="4" w:space="0" w:color="auto"/>
              <w:bottom w:val="single" w:sz="4" w:space="0" w:color="auto"/>
              <w:right w:val="single" w:sz="4" w:space="0" w:color="auto"/>
            </w:tcBorders>
          </w:tcPr>
          <w:p w:rsidR="004D0D83" w:rsidRDefault="00F41B8F">
            <w:pPr>
              <w:jc w:val="both"/>
            </w:pPr>
            <w:r>
              <w:t>Pagrindinės krypties (šakos)</w:t>
            </w:r>
          </w:p>
        </w:tc>
      </w:tr>
      <w:tr w:rsidR="004D0D83">
        <w:tc>
          <w:tcPr>
            <w:tcW w:w="190" w:type="pct"/>
            <w:vMerge/>
          </w:tcPr>
          <w:p w:rsidR="004D0D83" w:rsidRDefault="004D0D83">
            <w:pPr>
              <w:jc w:val="both"/>
            </w:pPr>
          </w:p>
        </w:tc>
        <w:tc>
          <w:tcPr>
            <w:tcW w:w="355" w:type="pct"/>
            <w:vMerge/>
          </w:tcPr>
          <w:p w:rsidR="004D0D83" w:rsidRDefault="004D0D83">
            <w:pPr>
              <w:jc w:val="both"/>
            </w:pPr>
          </w:p>
        </w:tc>
        <w:tc>
          <w:tcPr>
            <w:tcW w:w="753" w:type="pct"/>
            <w:vMerge/>
            <w:tcBorders>
              <w:left w:val="single" w:sz="4" w:space="0" w:color="auto"/>
              <w:bottom w:val="single" w:sz="4" w:space="0" w:color="auto"/>
              <w:right w:val="single" w:sz="4" w:space="0" w:color="auto"/>
            </w:tcBorders>
            <w:vAlign w:val="center"/>
          </w:tcPr>
          <w:p w:rsidR="004D0D83" w:rsidRDefault="004D0D83">
            <w:pPr>
              <w:jc w:val="both"/>
            </w:pPr>
          </w:p>
        </w:tc>
        <w:tc>
          <w:tcPr>
            <w:tcW w:w="1496" w:type="pct"/>
            <w:tcBorders>
              <w:top w:val="single" w:sz="4" w:space="0" w:color="auto"/>
              <w:left w:val="single" w:sz="4" w:space="0" w:color="auto"/>
              <w:bottom w:val="single" w:sz="4" w:space="0" w:color="auto"/>
              <w:right w:val="single" w:sz="4" w:space="0" w:color="auto"/>
            </w:tcBorders>
          </w:tcPr>
          <w:p w:rsidR="004D0D83" w:rsidRDefault="00F41B8F">
            <w:pPr>
              <w:jc w:val="both"/>
            </w:pPr>
            <w:r>
              <w:t>Socialiniai mokslai / Švietimas ir ugdymas / Pedagogika</w:t>
            </w:r>
          </w:p>
        </w:tc>
        <w:tc>
          <w:tcPr>
            <w:tcW w:w="799" w:type="pct"/>
            <w:tcBorders>
              <w:top w:val="single" w:sz="4" w:space="0" w:color="auto"/>
              <w:left w:val="single" w:sz="4" w:space="0" w:color="auto"/>
              <w:bottom w:val="single" w:sz="4" w:space="0" w:color="auto"/>
              <w:right w:val="single" w:sz="4" w:space="0" w:color="auto"/>
            </w:tcBorders>
          </w:tcPr>
          <w:p w:rsidR="004D0D83" w:rsidRDefault="00F41B8F">
            <w:pPr>
              <w:jc w:val="both"/>
            </w:pPr>
            <w:r>
              <w:rPr>
                <w:iCs/>
              </w:rPr>
              <w:t>Dalyko pedagogika</w:t>
            </w:r>
          </w:p>
        </w:tc>
        <w:tc>
          <w:tcPr>
            <w:tcW w:w="1408" w:type="pct"/>
            <w:tcBorders>
              <w:top w:val="single" w:sz="4" w:space="0" w:color="auto"/>
              <w:left w:val="single" w:sz="4" w:space="0" w:color="auto"/>
              <w:bottom w:val="single" w:sz="4" w:space="0" w:color="auto"/>
              <w:right w:val="single" w:sz="4" w:space="0" w:color="auto"/>
            </w:tcBorders>
          </w:tcPr>
          <w:p w:rsidR="004D0D83" w:rsidRDefault="00F41B8F">
            <w:pPr>
              <w:jc w:val="both"/>
            </w:pPr>
            <w:r>
              <w:t xml:space="preserve">Pedagogikos </w:t>
            </w:r>
            <w:r>
              <w:rPr>
                <w:iCs/>
              </w:rPr>
              <w:t xml:space="preserve">(dalyko pedagogikos), muzikos </w:t>
            </w:r>
            <w:r>
              <w:t>krypties (šakos)</w:t>
            </w:r>
          </w:p>
        </w:tc>
      </w:tr>
      <w:tr w:rsidR="004D0D83">
        <w:tc>
          <w:tcPr>
            <w:tcW w:w="190" w:type="pct"/>
            <w:vMerge w:val="restart"/>
          </w:tcPr>
          <w:p w:rsidR="004D0D83" w:rsidRDefault="00F41B8F">
            <w:pPr>
              <w:jc w:val="both"/>
            </w:pPr>
            <w:r>
              <w:t>18</w:t>
            </w:r>
          </w:p>
        </w:tc>
        <w:tc>
          <w:tcPr>
            <w:tcW w:w="355" w:type="pct"/>
            <w:vMerge/>
          </w:tcPr>
          <w:p w:rsidR="004D0D83" w:rsidRDefault="004D0D83">
            <w:pPr>
              <w:jc w:val="both"/>
            </w:pPr>
          </w:p>
        </w:tc>
        <w:tc>
          <w:tcPr>
            <w:tcW w:w="753" w:type="pct"/>
            <w:vMerge w:val="restart"/>
            <w:tcBorders>
              <w:top w:val="single" w:sz="4" w:space="0" w:color="auto"/>
              <w:left w:val="single" w:sz="4" w:space="0" w:color="auto"/>
              <w:right w:val="single" w:sz="4" w:space="0" w:color="auto"/>
            </w:tcBorders>
          </w:tcPr>
          <w:p w:rsidR="004D0D83" w:rsidRDefault="00F41B8F">
            <w:pPr>
              <w:rPr>
                <w:szCs w:val="24"/>
              </w:rPr>
            </w:pPr>
            <w:r>
              <w:t>Šokis</w:t>
            </w:r>
          </w:p>
          <w:p w:rsidR="004D0D83" w:rsidRDefault="004D0D83">
            <w:pPr>
              <w:jc w:val="both"/>
            </w:pPr>
          </w:p>
        </w:tc>
        <w:tc>
          <w:tcPr>
            <w:tcW w:w="1496" w:type="pct"/>
            <w:tcBorders>
              <w:top w:val="single" w:sz="4" w:space="0" w:color="auto"/>
              <w:left w:val="single" w:sz="4" w:space="0" w:color="auto"/>
              <w:bottom w:val="single" w:sz="4" w:space="0" w:color="auto"/>
              <w:right w:val="single" w:sz="4" w:space="0" w:color="auto"/>
            </w:tcBorders>
          </w:tcPr>
          <w:p w:rsidR="004D0D83" w:rsidRDefault="00F41B8F">
            <w:pPr>
              <w:jc w:val="both"/>
            </w:pPr>
            <w:r>
              <w:t>Menai / Meno studijos / Šokis</w:t>
            </w:r>
          </w:p>
        </w:tc>
        <w:tc>
          <w:tcPr>
            <w:tcW w:w="799" w:type="pct"/>
            <w:tcBorders>
              <w:top w:val="single" w:sz="4" w:space="0" w:color="auto"/>
              <w:left w:val="single" w:sz="4" w:space="0" w:color="auto"/>
              <w:bottom w:val="single" w:sz="4" w:space="0" w:color="auto"/>
              <w:right w:val="single" w:sz="4" w:space="0" w:color="auto"/>
            </w:tcBorders>
          </w:tcPr>
          <w:p w:rsidR="004D0D83" w:rsidRDefault="00F41B8F">
            <w:pPr>
              <w:jc w:val="both"/>
            </w:pPr>
            <w:r>
              <w:t>visos</w:t>
            </w:r>
          </w:p>
        </w:tc>
        <w:tc>
          <w:tcPr>
            <w:tcW w:w="1408" w:type="pct"/>
            <w:tcBorders>
              <w:top w:val="single" w:sz="4" w:space="0" w:color="auto"/>
              <w:left w:val="single" w:sz="4" w:space="0" w:color="auto"/>
              <w:bottom w:val="single" w:sz="4" w:space="0" w:color="auto"/>
              <w:right w:val="single" w:sz="4" w:space="0" w:color="auto"/>
            </w:tcBorders>
          </w:tcPr>
          <w:p w:rsidR="004D0D83" w:rsidRDefault="00F41B8F">
            <w:pPr>
              <w:jc w:val="both"/>
            </w:pPr>
            <w:r>
              <w:t>Pagrindinės krypties (šakos)</w:t>
            </w:r>
          </w:p>
        </w:tc>
      </w:tr>
      <w:tr w:rsidR="004D0D83">
        <w:tc>
          <w:tcPr>
            <w:tcW w:w="190" w:type="pct"/>
            <w:vMerge/>
          </w:tcPr>
          <w:p w:rsidR="004D0D83" w:rsidRDefault="004D0D83">
            <w:pPr>
              <w:jc w:val="both"/>
            </w:pPr>
          </w:p>
        </w:tc>
        <w:tc>
          <w:tcPr>
            <w:tcW w:w="355" w:type="pct"/>
            <w:vMerge/>
          </w:tcPr>
          <w:p w:rsidR="004D0D83" w:rsidRDefault="004D0D83">
            <w:pPr>
              <w:jc w:val="both"/>
            </w:pPr>
          </w:p>
        </w:tc>
        <w:tc>
          <w:tcPr>
            <w:tcW w:w="753" w:type="pct"/>
            <w:vMerge/>
            <w:tcBorders>
              <w:left w:val="single" w:sz="4" w:space="0" w:color="auto"/>
              <w:bottom w:val="single" w:sz="4" w:space="0" w:color="auto"/>
              <w:right w:val="single" w:sz="4" w:space="0" w:color="auto"/>
            </w:tcBorders>
            <w:vAlign w:val="center"/>
          </w:tcPr>
          <w:p w:rsidR="004D0D83" w:rsidRDefault="004D0D83">
            <w:pPr>
              <w:jc w:val="both"/>
            </w:pPr>
          </w:p>
        </w:tc>
        <w:tc>
          <w:tcPr>
            <w:tcW w:w="1496" w:type="pct"/>
            <w:tcBorders>
              <w:top w:val="single" w:sz="4" w:space="0" w:color="auto"/>
              <w:left w:val="single" w:sz="4" w:space="0" w:color="auto"/>
              <w:bottom w:val="single" w:sz="4" w:space="0" w:color="auto"/>
              <w:right w:val="single" w:sz="4" w:space="0" w:color="auto"/>
            </w:tcBorders>
          </w:tcPr>
          <w:p w:rsidR="004D0D83" w:rsidRDefault="00F41B8F">
            <w:pPr>
              <w:jc w:val="both"/>
            </w:pPr>
            <w:r>
              <w:t>Socialiniai mokslai / Švietimas ir ugdymas / Pedagogika</w:t>
            </w:r>
          </w:p>
        </w:tc>
        <w:tc>
          <w:tcPr>
            <w:tcW w:w="799" w:type="pct"/>
            <w:tcBorders>
              <w:top w:val="single" w:sz="4" w:space="0" w:color="auto"/>
              <w:left w:val="single" w:sz="4" w:space="0" w:color="auto"/>
              <w:bottom w:val="single" w:sz="4" w:space="0" w:color="auto"/>
              <w:right w:val="single" w:sz="4" w:space="0" w:color="auto"/>
            </w:tcBorders>
          </w:tcPr>
          <w:p w:rsidR="004D0D83" w:rsidRDefault="00F41B8F">
            <w:pPr>
              <w:jc w:val="both"/>
            </w:pPr>
            <w:r>
              <w:rPr>
                <w:iCs/>
              </w:rPr>
              <w:t>Dalyko pedagogika</w:t>
            </w:r>
          </w:p>
        </w:tc>
        <w:tc>
          <w:tcPr>
            <w:tcW w:w="1408" w:type="pct"/>
            <w:tcBorders>
              <w:top w:val="single" w:sz="4" w:space="0" w:color="auto"/>
              <w:left w:val="single" w:sz="4" w:space="0" w:color="auto"/>
              <w:bottom w:val="single" w:sz="4" w:space="0" w:color="auto"/>
              <w:right w:val="single" w:sz="4" w:space="0" w:color="auto"/>
            </w:tcBorders>
          </w:tcPr>
          <w:p w:rsidR="004D0D83" w:rsidRDefault="00F41B8F">
            <w:pPr>
              <w:jc w:val="both"/>
            </w:pPr>
            <w:r>
              <w:t xml:space="preserve">Pedagogikos </w:t>
            </w:r>
            <w:r>
              <w:rPr>
                <w:iCs/>
              </w:rPr>
              <w:t xml:space="preserve">(dalyko pedagogikos), šokio </w:t>
            </w:r>
            <w:r>
              <w:t>krypties (šakos)</w:t>
            </w:r>
          </w:p>
        </w:tc>
      </w:tr>
      <w:tr w:rsidR="004D0D83">
        <w:tc>
          <w:tcPr>
            <w:tcW w:w="190" w:type="pct"/>
            <w:vMerge w:val="restart"/>
          </w:tcPr>
          <w:p w:rsidR="004D0D83" w:rsidRDefault="00F41B8F">
            <w:pPr>
              <w:jc w:val="both"/>
            </w:pPr>
            <w:r>
              <w:t>19</w:t>
            </w:r>
          </w:p>
        </w:tc>
        <w:tc>
          <w:tcPr>
            <w:tcW w:w="355" w:type="pct"/>
            <w:vMerge/>
          </w:tcPr>
          <w:p w:rsidR="004D0D83" w:rsidRDefault="004D0D83">
            <w:pPr>
              <w:jc w:val="both"/>
            </w:pPr>
          </w:p>
        </w:tc>
        <w:tc>
          <w:tcPr>
            <w:tcW w:w="753" w:type="pct"/>
            <w:vMerge w:val="restart"/>
            <w:tcBorders>
              <w:top w:val="single" w:sz="4" w:space="0" w:color="auto"/>
              <w:left w:val="single" w:sz="4" w:space="0" w:color="auto"/>
              <w:right w:val="single" w:sz="4" w:space="0" w:color="auto"/>
            </w:tcBorders>
          </w:tcPr>
          <w:p w:rsidR="004D0D83" w:rsidRDefault="00F41B8F">
            <w:pPr>
              <w:rPr>
                <w:strike/>
                <w:szCs w:val="24"/>
              </w:rPr>
            </w:pPr>
            <w:r>
              <w:t>Teatras</w:t>
            </w:r>
            <w:r>
              <w:rPr>
                <w:strike/>
              </w:rPr>
              <w:t>,</w:t>
            </w:r>
          </w:p>
          <w:p w:rsidR="004D0D83" w:rsidRDefault="004D0D83">
            <w:pPr>
              <w:jc w:val="both"/>
            </w:pPr>
          </w:p>
        </w:tc>
        <w:tc>
          <w:tcPr>
            <w:tcW w:w="1496" w:type="pct"/>
            <w:tcBorders>
              <w:top w:val="single" w:sz="4" w:space="0" w:color="auto"/>
              <w:left w:val="single" w:sz="4" w:space="0" w:color="auto"/>
              <w:bottom w:val="single" w:sz="4" w:space="0" w:color="auto"/>
              <w:right w:val="single" w:sz="4" w:space="0" w:color="auto"/>
            </w:tcBorders>
          </w:tcPr>
          <w:p w:rsidR="004D0D83" w:rsidRDefault="00F41B8F">
            <w:pPr>
              <w:jc w:val="both"/>
            </w:pPr>
            <w:r>
              <w:t xml:space="preserve">Menai / Meno studijos / </w:t>
            </w:r>
            <w:r>
              <w:t>Teatras ir kinas</w:t>
            </w:r>
          </w:p>
        </w:tc>
        <w:tc>
          <w:tcPr>
            <w:tcW w:w="799" w:type="pct"/>
            <w:tcBorders>
              <w:top w:val="single" w:sz="4" w:space="0" w:color="auto"/>
              <w:left w:val="single" w:sz="4" w:space="0" w:color="auto"/>
              <w:bottom w:val="single" w:sz="4" w:space="0" w:color="auto"/>
              <w:right w:val="single" w:sz="4" w:space="0" w:color="auto"/>
            </w:tcBorders>
          </w:tcPr>
          <w:p w:rsidR="004D0D83" w:rsidRDefault="00F41B8F">
            <w:pPr>
              <w:jc w:val="both"/>
            </w:pPr>
            <w:r>
              <w:t>visos</w:t>
            </w:r>
          </w:p>
        </w:tc>
        <w:tc>
          <w:tcPr>
            <w:tcW w:w="1408" w:type="pct"/>
            <w:tcBorders>
              <w:top w:val="single" w:sz="4" w:space="0" w:color="auto"/>
              <w:left w:val="single" w:sz="4" w:space="0" w:color="auto"/>
              <w:bottom w:val="single" w:sz="4" w:space="0" w:color="auto"/>
              <w:right w:val="single" w:sz="4" w:space="0" w:color="auto"/>
            </w:tcBorders>
          </w:tcPr>
          <w:p w:rsidR="004D0D83" w:rsidRDefault="00F41B8F">
            <w:pPr>
              <w:jc w:val="both"/>
            </w:pPr>
            <w:r>
              <w:t>Pagrindinės krypties (šakos)</w:t>
            </w:r>
          </w:p>
        </w:tc>
      </w:tr>
      <w:tr w:rsidR="004D0D83">
        <w:tc>
          <w:tcPr>
            <w:tcW w:w="190" w:type="pct"/>
            <w:vMerge/>
          </w:tcPr>
          <w:p w:rsidR="004D0D83" w:rsidRDefault="004D0D83">
            <w:pPr>
              <w:jc w:val="both"/>
            </w:pPr>
          </w:p>
        </w:tc>
        <w:tc>
          <w:tcPr>
            <w:tcW w:w="355" w:type="pct"/>
            <w:vMerge/>
          </w:tcPr>
          <w:p w:rsidR="004D0D83" w:rsidRDefault="004D0D83">
            <w:pPr>
              <w:jc w:val="both"/>
            </w:pPr>
          </w:p>
        </w:tc>
        <w:tc>
          <w:tcPr>
            <w:tcW w:w="753" w:type="pct"/>
            <w:vMerge/>
            <w:tcBorders>
              <w:left w:val="single" w:sz="4" w:space="0" w:color="auto"/>
              <w:right w:val="single" w:sz="4" w:space="0" w:color="auto"/>
            </w:tcBorders>
            <w:vAlign w:val="center"/>
          </w:tcPr>
          <w:p w:rsidR="004D0D83" w:rsidRDefault="004D0D83">
            <w:pPr>
              <w:jc w:val="both"/>
            </w:pPr>
          </w:p>
        </w:tc>
        <w:tc>
          <w:tcPr>
            <w:tcW w:w="1496" w:type="pct"/>
            <w:tcBorders>
              <w:top w:val="single" w:sz="4" w:space="0" w:color="auto"/>
              <w:left w:val="single" w:sz="4" w:space="0" w:color="auto"/>
              <w:bottom w:val="single" w:sz="4" w:space="0" w:color="auto"/>
              <w:right w:val="single" w:sz="4" w:space="0" w:color="auto"/>
            </w:tcBorders>
          </w:tcPr>
          <w:p w:rsidR="004D0D83" w:rsidRDefault="00F41B8F">
            <w:pPr>
              <w:jc w:val="both"/>
            </w:pPr>
            <w:r>
              <w:t xml:space="preserve">Humanitariniai mokslai / </w:t>
            </w:r>
            <w:r>
              <w:rPr>
                <w:iCs/>
              </w:rPr>
              <w:t xml:space="preserve">Istorija, filosofija, teologija ir kultūros studijos / </w:t>
            </w:r>
            <w:r>
              <w:t>Menotyra</w:t>
            </w:r>
          </w:p>
        </w:tc>
        <w:tc>
          <w:tcPr>
            <w:tcW w:w="799" w:type="pct"/>
            <w:tcBorders>
              <w:top w:val="single" w:sz="4" w:space="0" w:color="auto"/>
              <w:left w:val="single" w:sz="4" w:space="0" w:color="auto"/>
              <w:bottom w:val="single" w:sz="4" w:space="0" w:color="auto"/>
              <w:right w:val="single" w:sz="4" w:space="0" w:color="auto"/>
            </w:tcBorders>
          </w:tcPr>
          <w:p w:rsidR="004D0D83" w:rsidRDefault="00F41B8F">
            <w:pPr>
              <w:rPr>
                <w:szCs w:val="24"/>
              </w:rPr>
            </w:pPr>
            <w:r>
              <w:t>Teatrologija,</w:t>
            </w:r>
          </w:p>
          <w:p w:rsidR="004D0D83" w:rsidRDefault="00F41B8F">
            <w:pPr>
              <w:jc w:val="both"/>
            </w:pPr>
            <w:r>
              <w:t>Kinotyra</w:t>
            </w:r>
          </w:p>
        </w:tc>
        <w:tc>
          <w:tcPr>
            <w:tcW w:w="1408" w:type="pct"/>
            <w:tcBorders>
              <w:top w:val="single" w:sz="4" w:space="0" w:color="auto"/>
              <w:left w:val="single" w:sz="4" w:space="0" w:color="auto"/>
              <w:bottom w:val="single" w:sz="4" w:space="0" w:color="auto"/>
              <w:right w:val="single" w:sz="4" w:space="0" w:color="auto"/>
            </w:tcBorders>
          </w:tcPr>
          <w:p w:rsidR="004D0D83" w:rsidRDefault="00F41B8F">
            <w:pPr>
              <w:jc w:val="both"/>
            </w:pPr>
            <w:r>
              <w:t>Pagrindinės krypties (šakos)</w:t>
            </w:r>
          </w:p>
        </w:tc>
      </w:tr>
      <w:tr w:rsidR="004D0D83">
        <w:tc>
          <w:tcPr>
            <w:tcW w:w="190" w:type="pct"/>
            <w:vMerge/>
          </w:tcPr>
          <w:p w:rsidR="004D0D83" w:rsidRDefault="004D0D83">
            <w:pPr>
              <w:jc w:val="both"/>
            </w:pPr>
          </w:p>
        </w:tc>
        <w:tc>
          <w:tcPr>
            <w:tcW w:w="355" w:type="pct"/>
            <w:vMerge/>
          </w:tcPr>
          <w:p w:rsidR="004D0D83" w:rsidRDefault="004D0D83">
            <w:pPr>
              <w:jc w:val="both"/>
            </w:pPr>
          </w:p>
        </w:tc>
        <w:tc>
          <w:tcPr>
            <w:tcW w:w="753" w:type="pct"/>
            <w:vMerge/>
            <w:tcBorders>
              <w:left w:val="single" w:sz="4" w:space="0" w:color="auto"/>
              <w:bottom w:val="single" w:sz="4" w:space="0" w:color="auto"/>
              <w:right w:val="single" w:sz="4" w:space="0" w:color="auto"/>
            </w:tcBorders>
            <w:vAlign w:val="center"/>
          </w:tcPr>
          <w:p w:rsidR="004D0D83" w:rsidRDefault="004D0D83">
            <w:pPr>
              <w:jc w:val="both"/>
            </w:pPr>
          </w:p>
        </w:tc>
        <w:tc>
          <w:tcPr>
            <w:tcW w:w="1496" w:type="pct"/>
            <w:tcBorders>
              <w:top w:val="single" w:sz="4" w:space="0" w:color="auto"/>
              <w:left w:val="single" w:sz="4" w:space="0" w:color="auto"/>
              <w:bottom w:val="single" w:sz="4" w:space="0" w:color="auto"/>
              <w:right w:val="single" w:sz="4" w:space="0" w:color="auto"/>
            </w:tcBorders>
          </w:tcPr>
          <w:p w:rsidR="004D0D83" w:rsidRDefault="00F41B8F">
            <w:pPr>
              <w:jc w:val="both"/>
            </w:pPr>
            <w:r>
              <w:t>Socialiniai mokslai / Švietimas ir ugdymas / Pedagogika</w:t>
            </w:r>
          </w:p>
        </w:tc>
        <w:tc>
          <w:tcPr>
            <w:tcW w:w="799" w:type="pct"/>
            <w:tcBorders>
              <w:top w:val="single" w:sz="4" w:space="0" w:color="auto"/>
              <w:left w:val="single" w:sz="4" w:space="0" w:color="auto"/>
              <w:bottom w:val="single" w:sz="4" w:space="0" w:color="auto"/>
              <w:right w:val="single" w:sz="4" w:space="0" w:color="auto"/>
            </w:tcBorders>
          </w:tcPr>
          <w:p w:rsidR="004D0D83" w:rsidRDefault="00F41B8F">
            <w:pPr>
              <w:jc w:val="both"/>
            </w:pPr>
            <w:r>
              <w:rPr>
                <w:iCs/>
              </w:rPr>
              <w:t>Dalyko pedagogika</w:t>
            </w:r>
          </w:p>
        </w:tc>
        <w:tc>
          <w:tcPr>
            <w:tcW w:w="1408" w:type="pct"/>
            <w:tcBorders>
              <w:top w:val="single" w:sz="4" w:space="0" w:color="auto"/>
              <w:left w:val="single" w:sz="4" w:space="0" w:color="auto"/>
              <w:bottom w:val="single" w:sz="4" w:space="0" w:color="auto"/>
              <w:right w:val="single" w:sz="4" w:space="0" w:color="auto"/>
            </w:tcBorders>
          </w:tcPr>
          <w:p w:rsidR="004D0D83" w:rsidRDefault="00F41B8F">
            <w:pPr>
              <w:jc w:val="both"/>
            </w:pPr>
            <w:r>
              <w:t xml:space="preserve">Pedagogikos </w:t>
            </w:r>
            <w:r>
              <w:rPr>
                <w:iCs/>
              </w:rPr>
              <w:t xml:space="preserve">(dalyko pedagogikos), šokio </w:t>
            </w:r>
            <w:r>
              <w:t>krypties (šakos)</w:t>
            </w:r>
          </w:p>
        </w:tc>
      </w:tr>
      <w:tr w:rsidR="004D0D83">
        <w:tc>
          <w:tcPr>
            <w:tcW w:w="190" w:type="pct"/>
            <w:vMerge w:val="restart"/>
          </w:tcPr>
          <w:p w:rsidR="004D0D83" w:rsidRDefault="00F41B8F">
            <w:pPr>
              <w:jc w:val="both"/>
            </w:pPr>
            <w:r>
              <w:t>20</w:t>
            </w:r>
          </w:p>
        </w:tc>
        <w:tc>
          <w:tcPr>
            <w:tcW w:w="355" w:type="pct"/>
            <w:vMerge/>
          </w:tcPr>
          <w:p w:rsidR="004D0D83" w:rsidRDefault="004D0D83">
            <w:pPr>
              <w:jc w:val="both"/>
            </w:pPr>
          </w:p>
        </w:tc>
        <w:tc>
          <w:tcPr>
            <w:tcW w:w="753" w:type="pct"/>
            <w:vMerge w:val="restart"/>
            <w:tcBorders>
              <w:top w:val="single" w:sz="4" w:space="0" w:color="auto"/>
              <w:left w:val="single" w:sz="4" w:space="0" w:color="auto"/>
              <w:right w:val="single" w:sz="4" w:space="0" w:color="auto"/>
            </w:tcBorders>
          </w:tcPr>
          <w:p w:rsidR="004D0D83" w:rsidRDefault="00F41B8F">
            <w:pPr>
              <w:rPr>
                <w:szCs w:val="24"/>
              </w:rPr>
            </w:pPr>
            <w:r>
              <w:rPr>
                <w:szCs w:val="24"/>
              </w:rPr>
              <w:t>Menų istorija,</w:t>
            </w:r>
          </w:p>
          <w:p w:rsidR="004D0D83" w:rsidRDefault="00F41B8F">
            <w:pPr>
              <w:jc w:val="both"/>
            </w:pPr>
            <w:r>
              <w:rPr>
                <w:szCs w:val="24"/>
              </w:rPr>
              <w:lastRenderedPageBreak/>
              <w:t>Medijų menas</w:t>
            </w:r>
          </w:p>
        </w:tc>
        <w:tc>
          <w:tcPr>
            <w:tcW w:w="1496" w:type="pct"/>
            <w:tcBorders>
              <w:top w:val="single" w:sz="4" w:space="0" w:color="auto"/>
              <w:left w:val="single" w:sz="4" w:space="0" w:color="auto"/>
              <w:bottom w:val="single" w:sz="4" w:space="0" w:color="auto"/>
              <w:right w:val="single" w:sz="4" w:space="0" w:color="auto"/>
            </w:tcBorders>
          </w:tcPr>
          <w:p w:rsidR="004D0D83" w:rsidRDefault="00F41B8F">
            <w:pPr>
              <w:jc w:val="both"/>
            </w:pPr>
            <w:r>
              <w:lastRenderedPageBreak/>
              <w:t xml:space="preserve">Menai / Meno studijos / Dailė, Dizainas, </w:t>
            </w:r>
            <w:r>
              <w:lastRenderedPageBreak/>
              <w:t>Muzika, Šokis, Teatras ir kinas</w:t>
            </w:r>
          </w:p>
        </w:tc>
        <w:tc>
          <w:tcPr>
            <w:tcW w:w="799" w:type="pct"/>
            <w:tcBorders>
              <w:top w:val="single" w:sz="4" w:space="0" w:color="auto"/>
              <w:left w:val="single" w:sz="4" w:space="0" w:color="auto"/>
              <w:bottom w:val="single" w:sz="4" w:space="0" w:color="auto"/>
              <w:right w:val="single" w:sz="4" w:space="0" w:color="auto"/>
            </w:tcBorders>
          </w:tcPr>
          <w:p w:rsidR="004D0D83" w:rsidRDefault="00F41B8F">
            <w:pPr>
              <w:rPr>
                <w:szCs w:val="24"/>
              </w:rPr>
            </w:pPr>
            <w:r>
              <w:lastRenderedPageBreak/>
              <w:t>visos</w:t>
            </w:r>
          </w:p>
          <w:p w:rsidR="004D0D83" w:rsidRDefault="004D0D83">
            <w:pPr>
              <w:jc w:val="both"/>
            </w:pPr>
          </w:p>
        </w:tc>
        <w:tc>
          <w:tcPr>
            <w:tcW w:w="1408" w:type="pct"/>
            <w:tcBorders>
              <w:top w:val="single" w:sz="4" w:space="0" w:color="auto"/>
              <w:left w:val="single" w:sz="4" w:space="0" w:color="auto"/>
              <w:bottom w:val="single" w:sz="4" w:space="0" w:color="auto"/>
              <w:right w:val="single" w:sz="4" w:space="0" w:color="auto"/>
            </w:tcBorders>
          </w:tcPr>
          <w:p w:rsidR="004D0D83" w:rsidRDefault="00F41B8F">
            <w:pPr>
              <w:rPr>
                <w:szCs w:val="24"/>
              </w:rPr>
            </w:pPr>
            <w:r>
              <w:lastRenderedPageBreak/>
              <w:t>Pagrindinės krypties (šakos)</w:t>
            </w:r>
          </w:p>
          <w:p w:rsidR="004D0D83" w:rsidRDefault="004D0D83">
            <w:pPr>
              <w:jc w:val="both"/>
            </w:pPr>
          </w:p>
        </w:tc>
      </w:tr>
      <w:tr w:rsidR="004D0D83">
        <w:tc>
          <w:tcPr>
            <w:tcW w:w="190" w:type="pct"/>
            <w:vMerge/>
          </w:tcPr>
          <w:p w:rsidR="004D0D83" w:rsidRDefault="004D0D83">
            <w:pPr>
              <w:jc w:val="both"/>
            </w:pPr>
          </w:p>
        </w:tc>
        <w:tc>
          <w:tcPr>
            <w:tcW w:w="355" w:type="pct"/>
            <w:vMerge/>
          </w:tcPr>
          <w:p w:rsidR="004D0D83" w:rsidRDefault="004D0D83">
            <w:pPr>
              <w:jc w:val="both"/>
            </w:pPr>
          </w:p>
        </w:tc>
        <w:tc>
          <w:tcPr>
            <w:tcW w:w="753" w:type="pct"/>
            <w:vMerge/>
            <w:tcBorders>
              <w:left w:val="single" w:sz="4" w:space="0" w:color="auto"/>
              <w:bottom w:val="single" w:sz="4" w:space="0" w:color="auto"/>
              <w:right w:val="single" w:sz="4" w:space="0" w:color="auto"/>
            </w:tcBorders>
            <w:vAlign w:val="center"/>
          </w:tcPr>
          <w:p w:rsidR="004D0D83" w:rsidRDefault="004D0D83">
            <w:pPr>
              <w:jc w:val="both"/>
            </w:pPr>
          </w:p>
        </w:tc>
        <w:tc>
          <w:tcPr>
            <w:tcW w:w="1496" w:type="pct"/>
            <w:tcBorders>
              <w:top w:val="single" w:sz="4" w:space="0" w:color="auto"/>
              <w:left w:val="single" w:sz="4" w:space="0" w:color="auto"/>
              <w:bottom w:val="single" w:sz="4" w:space="0" w:color="auto"/>
              <w:right w:val="single" w:sz="4" w:space="0" w:color="auto"/>
            </w:tcBorders>
          </w:tcPr>
          <w:p w:rsidR="004D0D83" w:rsidRDefault="00F41B8F">
            <w:pPr>
              <w:jc w:val="both"/>
            </w:pPr>
            <w:r>
              <w:t xml:space="preserve">Socialiniai mokslai / Švietimas </w:t>
            </w:r>
            <w:r>
              <w:t>ir ugdymas / Pedagogika</w:t>
            </w:r>
          </w:p>
        </w:tc>
        <w:tc>
          <w:tcPr>
            <w:tcW w:w="799" w:type="pct"/>
            <w:tcBorders>
              <w:top w:val="single" w:sz="4" w:space="0" w:color="auto"/>
              <w:left w:val="single" w:sz="4" w:space="0" w:color="auto"/>
              <w:bottom w:val="single" w:sz="4" w:space="0" w:color="auto"/>
              <w:right w:val="single" w:sz="4" w:space="0" w:color="auto"/>
            </w:tcBorders>
          </w:tcPr>
          <w:p w:rsidR="004D0D83" w:rsidRDefault="00F41B8F">
            <w:pPr>
              <w:jc w:val="both"/>
            </w:pPr>
            <w:r>
              <w:rPr>
                <w:iCs/>
              </w:rPr>
              <w:t>Dalyko pedagogika</w:t>
            </w:r>
          </w:p>
        </w:tc>
        <w:tc>
          <w:tcPr>
            <w:tcW w:w="1408" w:type="pct"/>
            <w:tcBorders>
              <w:top w:val="single" w:sz="4" w:space="0" w:color="auto"/>
              <w:left w:val="single" w:sz="4" w:space="0" w:color="auto"/>
              <w:bottom w:val="single" w:sz="4" w:space="0" w:color="auto"/>
              <w:right w:val="single" w:sz="4" w:space="0" w:color="auto"/>
            </w:tcBorders>
          </w:tcPr>
          <w:p w:rsidR="004D0D83" w:rsidRDefault="00F41B8F">
            <w:pPr>
              <w:jc w:val="both"/>
            </w:pPr>
            <w:r>
              <w:t xml:space="preserve">Pedagogikos </w:t>
            </w:r>
            <w:r>
              <w:rPr>
                <w:iCs/>
              </w:rPr>
              <w:t xml:space="preserve">(dalyko pedagogikos), dailės, muzikos, šokio, teatro </w:t>
            </w:r>
            <w:r>
              <w:t>krypties (šakos)</w:t>
            </w:r>
          </w:p>
        </w:tc>
      </w:tr>
      <w:tr w:rsidR="004D0D83">
        <w:trPr>
          <w:cantSplit/>
          <w:trHeight w:val="1134"/>
        </w:trPr>
        <w:tc>
          <w:tcPr>
            <w:tcW w:w="190" w:type="pct"/>
            <w:vMerge w:val="restart"/>
          </w:tcPr>
          <w:p w:rsidR="004D0D83" w:rsidRDefault="00F41B8F">
            <w:pPr>
              <w:jc w:val="both"/>
            </w:pPr>
            <w:r>
              <w:t>21</w:t>
            </w:r>
          </w:p>
        </w:tc>
        <w:tc>
          <w:tcPr>
            <w:tcW w:w="355" w:type="pct"/>
            <w:vMerge w:val="restart"/>
            <w:textDirection w:val="btLr"/>
          </w:tcPr>
          <w:p w:rsidR="004D0D83" w:rsidRDefault="00F41B8F">
            <w:pPr>
              <w:ind w:left="113" w:right="113"/>
              <w:jc w:val="center"/>
            </w:pPr>
            <w:r>
              <w:t>Technologijos</w:t>
            </w:r>
          </w:p>
        </w:tc>
        <w:tc>
          <w:tcPr>
            <w:tcW w:w="753" w:type="pct"/>
            <w:vMerge w:val="restart"/>
            <w:tcBorders>
              <w:top w:val="single" w:sz="4" w:space="0" w:color="auto"/>
              <w:left w:val="single" w:sz="4" w:space="0" w:color="auto"/>
              <w:right w:val="single" w:sz="4" w:space="0" w:color="auto"/>
            </w:tcBorders>
          </w:tcPr>
          <w:p w:rsidR="004D0D83" w:rsidRDefault="00F41B8F">
            <w:pPr>
              <w:jc w:val="both"/>
            </w:pPr>
            <w:r>
              <w:t>Technologijos (5-10 klasės, I-II gimnazijos klasės)</w:t>
            </w:r>
          </w:p>
        </w:tc>
        <w:tc>
          <w:tcPr>
            <w:tcW w:w="1496" w:type="pct"/>
            <w:tcBorders>
              <w:top w:val="single" w:sz="4" w:space="0" w:color="auto"/>
              <w:left w:val="single" w:sz="4" w:space="0" w:color="auto"/>
              <w:bottom w:val="single" w:sz="4" w:space="0" w:color="auto"/>
              <w:right w:val="single" w:sz="4" w:space="0" w:color="auto"/>
            </w:tcBorders>
          </w:tcPr>
          <w:p w:rsidR="004D0D83" w:rsidRDefault="00F41B8F">
            <w:pPr>
              <w:jc w:val="both"/>
            </w:pPr>
            <w:r>
              <w:t>Socialiniai mokslai / Švietimas ir ugdymas / Pedagogika</w:t>
            </w:r>
          </w:p>
        </w:tc>
        <w:tc>
          <w:tcPr>
            <w:tcW w:w="799" w:type="pct"/>
            <w:tcBorders>
              <w:top w:val="single" w:sz="4" w:space="0" w:color="auto"/>
              <w:left w:val="single" w:sz="4" w:space="0" w:color="auto"/>
              <w:bottom w:val="single" w:sz="4" w:space="0" w:color="auto"/>
              <w:right w:val="single" w:sz="4" w:space="0" w:color="auto"/>
            </w:tcBorders>
          </w:tcPr>
          <w:p w:rsidR="004D0D83" w:rsidRDefault="00F41B8F">
            <w:pPr>
              <w:jc w:val="both"/>
            </w:pPr>
            <w:r>
              <w:rPr>
                <w:iCs/>
              </w:rPr>
              <w:t>Dalyko</w:t>
            </w:r>
            <w:r>
              <w:rPr>
                <w:iCs/>
              </w:rPr>
              <w:t xml:space="preserve"> pedagogika</w:t>
            </w:r>
          </w:p>
        </w:tc>
        <w:tc>
          <w:tcPr>
            <w:tcW w:w="1408" w:type="pct"/>
            <w:tcBorders>
              <w:top w:val="single" w:sz="4" w:space="0" w:color="auto"/>
              <w:left w:val="single" w:sz="4" w:space="0" w:color="auto"/>
              <w:bottom w:val="single" w:sz="4" w:space="0" w:color="auto"/>
              <w:right w:val="single" w:sz="4" w:space="0" w:color="auto"/>
            </w:tcBorders>
          </w:tcPr>
          <w:p w:rsidR="004D0D83" w:rsidRDefault="00F41B8F">
            <w:pPr>
              <w:jc w:val="both"/>
            </w:pPr>
            <w:r>
              <w:t xml:space="preserve">Pedagogikos krypties </w:t>
            </w:r>
            <w:r>
              <w:rPr>
                <w:iCs/>
              </w:rPr>
              <w:t>(dalyko pedagogikos)</w:t>
            </w:r>
          </w:p>
        </w:tc>
      </w:tr>
      <w:tr w:rsidR="004D0D83">
        <w:tc>
          <w:tcPr>
            <w:tcW w:w="190" w:type="pct"/>
            <w:vMerge/>
          </w:tcPr>
          <w:p w:rsidR="004D0D83" w:rsidRDefault="004D0D83">
            <w:pPr>
              <w:jc w:val="both"/>
            </w:pPr>
          </w:p>
        </w:tc>
        <w:tc>
          <w:tcPr>
            <w:tcW w:w="355" w:type="pct"/>
            <w:vMerge/>
          </w:tcPr>
          <w:p w:rsidR="004D0D83" w:rsidRDefault="004D0D83">
            <w:pPr>
              <w:jc w:val="both"/>
            </w:pPr>
          </w:p>
        </w:tc>
        <w:tc>
          <w:tcPr>
            <w:tcW w:w="753" w:type="pct"/>
            <w:vMerge/>
            <w:tcBorders>
              <w:left w:val="single" w:sz="4" w:space="0" w:color="auto"/>
              <w:bottom w:val="single" w:sz="4" w:space="0" w:color="auto"/>
              <w:right w:val="single" w:sz="4" w:space="0" w:color="auto"/>
            </w:tcBorders>
          </w:tcPr>
          <w:p w:rsidR="004D0D83" w:rsidRDefault="004D0D83">
            <w:pPr>
              <w:jc w:val="both"/>
            </w:pPr>
          </w:p>
        </w:tc>
        <w:tc>
          <w:tcPr>
            <w:tcW w:w="1496" w:type="pct"/>
            <w:tcBorders>
              <w:top w:val="single" w:sz="4" w:space="0" w:color="auto"/>
              <w:left w:val="single" w:sz="4" w:space="0" w:color="auto"/>
              <w:bottom w:val="single" w:sz="4" w:space="0" w:color="auto"/>
              <w:right w:val="single" w:sz="4" w:space="0" w:color="auto"/>
            </w:tcBorders>
          </w:tcPr>
          <w:p w:rsidR="004D0D83" w:rsidRDefault="00F41B8F">
            <w:pPr>
              <w:jc w:val="both"/>
            </w:pPr>
            <w:r>
              <w:t>Menai / Meno studijos / Visos kryptys;</w:t>
            </w:r>
          </w:p>
        </w:tc>
        <w:tc>
          <w:tcPr>
            <w:tcW w:w="799" w:type="pct"/>
            <w:tcBorders>
              <w:top w:val="single" w:sz="4" w:space="0" w:color="auto"/>
              <w:left w:val="single" w:sz="4" w:space="0" w:color="auto"/>
              <w:bottom w:val="single" w:sz="4" w:space="0" w:color="auto"/>
              <w:right w:val="single" w:sz="4" w:space="0" w:color="auto"/>
            </w:tcBorders>
          </w:tcPr>
          <w:p w:rsidR="004D0D83" w:rsidRDefault="00F41B8F">
            <w:pPr>
              <w:jc w:val="both"/>
            </w:pPr>
            <w:r>
              <w:rPr>
                <w:iCs/>
              </w:rPr>
              <w:t>Visos</w:t>
            </w:r>
          </w:p>
        </w:tc>
        <w:tc>
          <w:tcPr>
            <w:tcW w:w="1408" w:type="pct"/>
            <w:tcBorders>
              <w:top w:val="single" w:sz="4" w:space="0" w:color="auto"/>
              <w:left w:val="single" w:sz="4" w:space="0" w:color="auto"/>
              <w:bottom w:val="single" w:sz="4" w:space="0" w:color="auto"/>
              <w:right w:val="single" w:sz="4" w:space="0" w:color="auto"/>
            </w:tcBorders>
          </w:tcPr>
          <w:p w:rsidR="004D0D83" w:rsidRDefault="00F41B8F">
            <w:pPr>
              <w:jc w:val="both"/>
            </w:pPr>
            <w:r>
              <w:t>Pagrindinės krypties (šakos)</w:t>
            </w:r>
          </w:p>
        </w:tc>
      </w:tr>
      <w:tr w:rsidR="004D0D83">
        <w:tc>
          <w:tcPr>
            <w:tcW w:w="190" w:type="pct"/>
            <w:vMerge w:val="restart"/>
          </w:tcPr>
          <w:p w:rsidR="004D0D83" w:rsidRDefault="00F41B8F">
            <w:pPr>
              <w:jc w:val="both"/>
            </w:pPr>
            <w:r>
              <w:t>22</w:t>
            </w:r>
          </w:p>
        </w:tc>
        <w:tc>
          <w:tcPr>
            <w:tcW w:w="355" w:type="pct"/>
            <w:vMerge/>
          </w:tcPr>
          <w:p w:rsidR="004D0D83" w:rsidRDefault="004D0D83">
            <w:pPr>
              <w:jc w:val="both"/>
            </w:pPr>
          </w:p>
        </w:tc>
        <w:tc>
          <w:tcPr>
            <w:tcW w:w="753" w:type="pct"/>
            <w:vMerge w:val="restart"/>
            <w:tcBorders>
              <w:top w:val="single" w:sz="4" w:space="0" w:color="auto"/>
              <w:left w:val="single" w:sz="4" w:space="0" w:color="auto"/>
              <w:right w:val="single" w:sz="4" w:space="0" w:color="auto"/>
            </w:tcBorders>
          </w:tcPr>
          <w:p w:rsidR="004D0D83" w:rsidRDefault="00F41B8F">
            <w:pPr>
              <w:rPr>
                <w:szCs w:val="24"/>
              </w:rPr>
            </w:pPr>
            <w:r>
              <w:rPr>
                <w:szCs w:val="24"/>
              </w:rPr>
              <w:t>Inžinerinės technologijos III-IV gimnazijos klasės</w:t>
            </w:r>
          </w:p>
          <w:p w:rsidR="004D0D83" w:rsidRDefault="004D0D83">
            <w:pPr>
              <w:rPr>
                <w:szCs w:val="24"/>
              </w:rPr>
            </w:pPr>
          </w:p>
          <w:p w:rsidR="004D0D83" w:rsidRDefault="00F41B8F">
            <w:pPr>
              <w:rPr>
                <w:szCs w:val="24"/>
              </w:rPr>
            </w:pPr>
            <w:r>
              <w:rPr>
                <w:szCs w:val="24"/>
              </w:rPr>
              <w:t>Taikomosios technologijos (III-IV gimnazijos klasės)</w:t>
            </w:r>
          </w:p>
          <w:p w:rsidR="004D0D83" w:rsidRDefault="004D0D83">
            <w:pPr>
              <w:jc w:val="both"/>
            </w:pPr>
          </w:p>
        </w:tc>
        <w:tc>
          <w:tcPr>
            <w:tcW w:w="1496" w:type="pct"/>
            <w:tcBorders>
              <w:top w:val="single" w:sz="4" w:space="0" w:color="auto"/>
              <w:left w:val="single" w:sz="4" w:space="0" w:color="auto"/>
              <w:bottom w:val="single" w:sz="4" w:space="0" w:color="auto"/>
              <w:right w:val="single" w:sz="4" w:space="0" w:color="auto"/>
            </w:tcBorders>
          </w:tcPr>
          <w:p w:rsidR="004D0D83" w:rsidRDefault="00F41B8F">
            <w:pPr>
              <w:rPr>
                <w:szCs w:val="24"/>
              </w:rPr>
            </w:pPr>
            <w:r>
              <w:t xml:space="preserve">Socialiniai </w:t>
            </w:r>
            <w:r>
              <w:t>mokslai / Švietimas ir ugdymas / Pedagogika</w:t>
            </w:r>
          </w:p>
          <w:p w:rsidR="004D0D83" w:rsidRDefault="004D0D83">
            <w:pPr>
              <w:jc w:val="both"/>
            </w:pPr>
          </w:p>
        </w:tc>
        <w:tc>
          <w:tcPr>
            <w:tcW w:w="799" w:type="pct"/>
            <w:tcBorders>
              <w:top w:val="single" w:sz="4" w:space="0" w:color="auto"/>
              <w:left w:val="single" w:sz="4" w:space="0" w:color="auto"/>
              <w:bottom w:val="single" w:sz="4" w:space="0" w:color="auto"/>
              <w:right w:val="single" w:sz="4" w:space="0" w:color="auto"/>
            </w:tcBorders>
          </w:tcPr>
          <w:p w:rsidR="004D0D83" w:rsidRDefault="00F41B8F">
            <w:pPr>
              <w:rPr>
                <w:iCs/>
                <w:szCs w:val="24"/>
              </w:rPr>
            </w:pPr>
            <w:r>
              <w:rPr>
                <w:iCs/>
              </w:rPr>
              <w:t>Dalyko pedagogika</w:t>
            </w:r>
          </w:p>
          <w:p w:rsidR="004D0D83" w:rsidRDefault="004D0D83">
            <w:pPr>
              <w:jc w:val="both"/>
            </w:pPr>
          </w:p>
        </w:tc>
        <w:tc>
          <w:tcPr>
            <w:tcW w:w="1408" w:type="pct"/>
            <w:tcBorders>
              <w:top w:val="single" w:sz="4" w:space="0" w:color="auto"/>
              <w:left w:val="single" w:sz="4" w:space="0" w:color="auto"/>
              <w:bottom w:val="single" w:sz="4" w:space="0" w:color="auto"/>
              <w:right w:val="single" w:sz="4" w:space="0" w:color="auto"/>
            </w:tcBorders>
          </w:tcPr>
          <w:p w:rsidR="004D0D83" w:rsidRDefault="00F41B8F">
            <w:pPr>
              <w:jc w:val="both"/>
            </w:pPr>
            <w:r>
              <w:t xml:space="preserve">Pedagogikos </w:t>
            </w:r>
            <w:r>
              <w:rPr>
                <w:iCs/>
              </w:rPr>
              <w:t>(dalyko pedagogikos), technologijos (šakos), inžinerijos krypties (šakos)</w:t>
            </w:r>
          </w:p>
        </w:tc>
      </w:tr>
      <w:tr w:rsidR="004D0D83">
        <w:tc>
          <w:tcPr>
            <w:tcW w:w="190" w:type="pct"/>
            <w:vMerge/>
          </w:tcPr>
          <w:p w:rsidR="004D0D83" w:rsidRDefault="004D0D83">
            <w:pPr>
              <w:jc w:val="both"/>
            </w:pPr>
          </w:p>
        </w:tc>
        <w:tc>
          <w:tcPr>
            <w:tcW w:w="355" w:type="pct"/>
            <w:vMerge/>
          </w:tcPr>
          <w:p w:rsidR="004D0D83" w:rsidRDefault="004D0D83">
            <w:pPr>
              <w:jc w:val="both"/>
            </w:pPr>
          </w:p>
        </w:tc>
        <w:tc>
          <w:tcPr>
            <w:tcW w:w="753" w:type="pct"/>
            <w:vMerge/>
            <w:tcBorders>
              <w:left w:val="single" w:sz="4" w:space="0" w:color="auto"/>
              <w:bottom w:val="single" w:sz="4" w:space="0" w:color="auto"/>
              <w:right w:val="single" w:sz="4" w:space="0" w:color="auto"/>
            </w:tcBorders>
            <w:vAlign w:val="center"/>
          </w:tcPr>
          <w:p w:rsidR="004D0D83" w:rsidRDefault="004D0D83">
            <w:pPr>
              <w:jc w:val="both"/>
            </w:pPr>
          </w:p>
        </w:tc>
        <w:tc>
          <w:tcPr>
            <w:tcW w:w="1496" w:type="pct"/>
            <w:tcBorders>
              <w:top w:val="single" w:sz="4" w:space="0" w:color="auto"/>
              <w:left w:val="single" w:sz="4" w:space="0" w:color="auto"/>
              <w:bottom w:val="single" w:sz="4" w:space="0" w:color="auto"/>
              <w:right w:val="single" w:sz="4" w:space="0" w:color="auto"/>
            </w:tcBorders>
          </w:tcPr>
          <w:p w:rsidR="004D0D83" w:rsidRDefault="00F41B8F">
            <w:r>
              <w:t>Menai / Meno studijos / Visos kryptys;</w:t>
            </w:r>
          </w:p>
          <w:p w:rsidR="004D0D83" w:rsidRDefault="00F41B8F">
            <w:r>
              <w:t>Technologijos mokslai / Technologijos / Visos kryptys;</w:t>
            </w:r>
          </w:p>
          <w:p w:rsidR="004D0D83" w:rsidRDefault="00F41B8F">
            <w:r>
              <w:t>Technologijos mokslai / Inžinerija / Visos kryptys;</w:t>
            </w:r>
          </w:p>
          <w:p w:rsidR="004D0D83" w:rsidRDefault="00F41B8F">
            <w:r>
              <w:t>Socialiniai mokslai / Verslas ir vadyba / Visos kryptys;</w:t>
            </w:r>
          </w:p>
          <w:p w:rsidR="004D0D83" w:rsidRDefault="00F41B8F">
            <w:r>
              <w:t>Socialiniai mokslai / Socialinės studijos/Ekonomika</w:t>
            </w:r>
          </w:p>
          <w:p w:rsidR="004D0D83" w:rsidRDefault="00F41B8F">
            <w:pPr>
              <w:jc w:val="both"/>
            </w:pPr>
            <w:r>
              <w:t>Biomedicinos mokslai / Žemės ūkis ir veterinarija / Visos kryptys</w:t>
            </w:r>
          </w:p>
        </w:tc>
        <w:tc>
          <w:tcPr>
            <w:tcW w:w="799" w:type="pct"/>
            <w:tcBorders>
              <w:top w:val="single" w:sz="4" w:space="0" w:color="auto"/>
              <w:left w:val="single" w:sz="4" w:space="0" w:color="auto"/>
              <w:bottom w:val="single" w:sz="4" w:space="0" w:color="auto"/>
              <w:right w:val="single" w:sz="4" w:space="0" w:color="auto"/>
            </w:tcBorders>
          </w:tcPr>
          <w:p w:rsidR="004D0D83" w:rsidRDefault="00F41B8F">
            <w:pPr>
              <w:jc w:val="both"/>
            </w:pPr>
            <w:r>
              <w:t>Visos (pagal vidurinio ugdymo  technologijų bendrojoje programoje numatytą kryptį, modulį)</w:t>
            </w:r>
          </w:p>
        </w:tc>
        <w:tc>
          <w:tcPr>
            <w:tcW w:w="1408" w:type="pct"/>
            <w:tcBorders>
              <w:top w:val="single" w:sz="4" w:space="0" w:color="auto"/>
              <w:left w:val="single" w:sz="4" w:space="0" w:color="auto"/>
              <w:bottom w:val="single" w:sz="4" w:space="0" w:color="auto"/>
              <w:right w:val="single" w:sz="4" w:space="0" w:color="auto"/>
            </w:tcBorders>
          </w:tcPr>
          <w:p w:rsidR="004D0D83" w:rsidRDefault="00F41B8F">
            <w:pPr>
              <w:rPr>
                <w:szCs w:val="24"/>
              </w:rPr>
            </w:pPr>
            <w:r>
              <w:t>Pagrindinės krypties (šakos)</w:t>
            </w:r>
          </w:p>
          <w:p w:rsidR="004D0D83" w:rsidRDefault="004D0D83">
            <w:pPr>
              <w:jc w:val="both"/>
            </w:pPr>
          </w:p>
        </w:tc>
      </w:tr>
      <w:tr w:rsidR="004D0D83">
        <w:trPr>
          <w:cantSplit/>
          <w:trHeight w:val="1134"/>
        </w:trPr>
        <w:tc>
          <w:tcPr>
            <w:tcW w:w="190" w:type="pct"/>
            <w:vMerge w:val="restart"/>
          </w:tcPr>
          <w:p w:rsidR="004D0D83" w:rsidRDefault="00F41B8F">
            <w:pPr>
              <w:jc w:val="both"/>
            </w:pPr>
            <w:r>
              <w:t>23</w:t>
            </w:r>
          </w:p>
        </w:tc>
        <w:tc>
          <w:tcPr>
            <w:tcW w:w="355" w:type="pct"/>
            <w:vMerge w:val="restart"/>
            <w:textDirection w:val="btLr"/>
          </w:tcPr>
          <w:p w:rsidR="004D0D83" w:rsidRDefault="00F41B8F">
            <w:pPr>
              <w:ind w:left="113" w:right="113"/>
              <w:jc w:val="center"/>
            </w:pPr>
            <w:r>
              <w:t>Fizinis ugdymas</w:t>
            </w:r>
          </w:p>
        </w:tc>
        <w:tc>
          <w:tcPr>
            <w:tcW w:w="753" w:type="pct"/>
            <w:vMerge w:val="restart"/>
            <w:tcBorders>
              <w:top w:val="single" w:sz="4" w:space="0" w:color="auto"/>
              <w:left w:val="single" w:sz="4" w:space="0" w:color="auto"/>
              <w:right w:val="single" w:sz="4" w:space="0" w:color="auto"/>
            </w:tcBorders>
          </w:tcPr>
          <w:p w:rsidR="004D0D83" w:rsidRDefault="00F41B8F">
            <w:pPr>
              <w:rPr>
                <w:iCs/>
                <w:szCs w:val="24"/>
              </w:rPr>
            </w:pPr>
            <w:r>
              <w:rPr>
                <w:iCs/>
                <w:szCs w:val="24"/>
              </w:rPr>
              <w:t>Fizinis ugdymas</w:t>
            </w:r>
          </w:p>
          <w:p w:rsidR="004D0D83" w:rsidRDefault="004D0D83">
            <w:pPr>
              <w:jc w:val="both"/>
            </w:pPr>
          </w:p>
        </w:tc>
        <w:tc>
          <w:tcPr>
            <w:tcW w:w="1496" w:type="pct"/>
            <w:tcBorders>
              <w:top w:val="single" w:sz="4" w:space="0" w:color="auto"/>
              <w:left w:val="single" w:sz="4" w:space="0" w:color="auto"/>
              <w:bottom w:val="single" w:sz="4" w:space="0" w:color="auto"/>
              <w:right w:val="single" w:sz="4" w:space="0" w:color="auto"/>
            </w:tcBorders>
          </w:tcPr>
          <w:p w:rsidR="004D0D83" w:rsidRDefault="00F41B8F">
            <w:pPr>
              <w:jc w:val="both"/>
            </w:pPr>
            <w:r>
              <w:rPr>
                <w:iCs/>
              </w:rPr>
              <w:t xml:space="preserve">Biomedicinos mokslai / Gyvybės mokslai / Sportas </w:t>
            </w:r>
          </w:p>
        </w:tc>
        <w:tc>
          <w:tcPr>
            <w:tcW w:w="799" w:type="pct"/>
            <w:tcBorders>
              <w:top w:val="single" w:sz="4" w:space="0" w:color="auto"/>
              <w:left w:val="single" w:sz="4" w:space="0" w:color="auto"/>
              <w:bottom w:val="single" w:sz="4" w:space="0" w:color="auto"/>
              <w:right w:val="single" w:sz="4" w:space="0" w:color="auto"/>
            </w:tcBorders>
          </w:tcPr>
          <w:p w:rsidR="004D0D83" w:rsidRDefault="00F41B8F">
            <w:pPr>
              <w:jc w:val="both"/>
            </w:pPr>
            <w:r>
              <w:rPr>
                <w:iCs/>
              </w:rPr>
              <w:t>visos</w:t>
            </w:r>
          </w:p>
        </w:tc>
        <w:tc>
          <w:tcPr>
            <w:tcW w:w="1408" w:type="pct"/>
            <w:tcBorders>
              <w:top w:val="single" w:sz="4" w:space="0" w:color="auto"/>
              <w:left w:val="single" w:sz="4" w:space="0" w:color="auto"/>
              <w:bottom w:val="single" w:sz="4" w:space="0" w:color="auto"/>
              <w:right w:val="single" w:sz="4" w:space="0" w:color="auto"/>
            </w:tcBorders>
          </w:tcPr>
          <w:p w:rsidR="004D0D83" w:rsidRDefault="00F41B8F">
            <w:pPr>
              <w:jc w:val="both"/>
            </w:pPr>
            <w:r>
              <w:t>Pagrindinės krypties (šakos)</w:t>
            </w:r>
          </w:p>
        </w:tc>
      </w:tr>
      <w:tr w:rsidR="004D0D83">
        <w:tc>
          <w:tcPr>
            <w:tcW w:w="190" w:type="pct"/>
            <w:vMerge/>
          </w:tcPr>
          <w:p w:rsidR="004D0D83" w:rsidRDefault="004D0D83">
            <w:pPr>
              <w:jc w:val="both"/>
            </w:pPr>
          </w:p>
        </w:tc>
        <w:tc>
          <w:tcPr>
            <w:tcW w:w="355" w:type="pct"/>
            <w:vMerge/>
          </w:tcPr>
          <w:p w:rsidR="004D0D83" w:rsidRDefault="004D0D83">
            <w:pPr>
              <w:jc w:val="both"/>
            </w:pPr>
          </w:p>
        </w:tc>
        <w:tc>
          <w:tcPr>
            <w:tcW w:w="753" w:type="pct"/>
            <w:vMerge/>
            <w:tcBorders>
              <w:left w:val="single" w:sz="4" w:space="0" w:color="auto"/>
              <w:bottom w:val="single" w:sz="4" w:space="0" w:color="auto"/>
              <w:right w:val="single" w:sz="4" w:space="0" w:color="auto"/>
            </w:tcBorders>
            <w:vAlign w:val="center"/>
          </w:tcPr>
          <w:p w:rsidR="004D0D83" w:rsidRDefault="004D0D83">
            <w:pPr>
              <w:jc w:val="both"/>
            </w:pPr>
          </w:p>
        </w:tc>
        <w:tc>
          <w:tcPr>
            <w:tcW w:w="1496" w:type="pct"/>
            <w:tcBorders>
              <w:top w:val="single" w:sz="4" w:space="0" w:color="auto"/>
              <w:left w:val="single" w:sz="4" w:space="0" w:color="auto"/>
              <w:bottom w:val="single" w:sz="4" w:space="0" w:color="auto"/>
              <w:right w:val="single" w:sz="4" w:space="0" w:color="auto"/>
            </w:tcBorders>
          </w:tcPr>
          <w:p w:rsidR="004D0D83" w:rsidRDefault="00F41B8F">
            <w:pPr>
              <w:jc w:val="both"/>
            </w:pPr>
            <w:r>
              <w:t xml:space="preserve">Socialiniai mokslai / Švietimas ir ugdymas / </w:t>
            </w:r>
            <w:r>
              <w:rPr>
                <w:iCs/>
              </w:rPr>
              <w:t xml:space="preserve">Pedagogika </w:t>
            </w:r>
          </w:p>
        </w:tc>
        <w:tc>
          <w:tcPr>
            <w:tcW w:w="799" w:type="pct"/>
            <w:tcBorders>
              <w:top w:val="single" w:sz="4" w:space="0" w:color="auto"/>
              <w:left w:val="single" w:sz="4" w:space="0" w:color="auto"/>
              <w:bottom w:val="single" w:sz="4" w:space="0" w:color="auto"/>
              <w:right w:val="single" w:sz="4" w:space="0" w:color="auto"/>
            </w:tcBorders>
          </w:tcPr>
          <w:p w:rsidR="004D0D83" w:rsidRDefault="00F41B8F">
            <w:pPr>
              <w:jc w:val="both"/>
            </w:pPr>
            <w:r>
              <w:rPr>
                <w:iCs/>
              </w:rPr>
              <w:t>Dalyko pedagogika</w:t>
            </w:r>
          </w:p>
        </w:tc>
        <w:tc>
          <w:tcPr>
            <w:tcW w:w="1408" w:type="pct"/>
            <w:tcBorders>
              <w:top w:val="single" w:sz="4" w:space="0" w:color="auto"/>
              <w:left w:val="single" w:sz="4" w:space="0" w:color="auto"/>
              <w:bottom w:val="single" w:sz="4" w:space="0" w:color="auto"/>
              <w:right w:val="single" w:sz="4" w:space="0" w:color="auto"/>
            </w:tcBorders>
          </w:tcPr>
          <w:p w:rsidR="004D0D83" w:rsidRDefault="00F41B8F">
            <w:pPr>
              <w:jc w:val="both"/>
            </w:pPr>
            <w:r>
              <w:t>Pedagogikos (dalyko pedagogika), sporto krypties (šakos)</w:t>
            </w:r>
          </w:p>
        </w:tc>
      </w:tr>
    </w:tbl>
    <w:p w:rsidR="004D0D83" w:rsidRDefault="004D0D83">
      <w:pPr>
        <w:tabs>
          <w:tab w:val="center" w:pos="4819"/>
          <w:tab w:val="right" w:pos="9638"/>
        </w:tabs>
      </w:pPr>
    </w:p>
    <w:p w:rsidR="004D0D83" w:rsidRDefault="00F41B8F">
      <w:pPr>
        <w:tabs>
          <w:tab w:val="left" w:pos="5640"/>
        </w:tabs>
        <w:jc w:val="center"/>
      </w:pPr>
      <w:r>
        <w:t>__________________________________________</w:t>
      </w:r>
    </w:p>
    <w:p w:rsidR="004D0D83" w:rsidRDefault="00F41B8F">
      <w:pPr>
        <w:rPr>
          <w:rFonts w:eastAsia="MS Mincho"/>
          <w:i/>
          <w:iCs/>
          <w:sz w:val="20"/>
        </w:rPr>
      </w:pPr>
      <w:r>
        <w:rPr>
          <w:rFonts w:eastAsia="MS Mincho"/>
          <w:i/>
          <w:iCs/>
          <w:sz w:val="20"/>
        </w:rPr>
        <w:t>Priedo pakeitimai:</w:t>
      </w:r>
    </w:p>
    <w:p w:rsidR="004D0D83" w:rsidRDefault="00F41B8F">
      <w:pPr>
        <w:jc w:val="both"/>
        <w:rPr>
          <w:rFonts w:eastAsia="MS Mincho"/>
          <w:i/>
          <w:iCs/>
          <w:sz w:val="20"/>
        </w:rPr>
      </w:pPr>
      <w:r>
        <w:rPr>
          <w:rFonts w:eastAsia="MS Mincho"/>
          <w:i/>
          <w:iCs/>
          <w:sz w:val="20"/>
        </w:rPr>
        <w:t xml:space="preserve">Nr. </w:t>
      </w:r>
      <w:hyperlink r:id="rId40" w:history="1">
        <w:r w:rsidRPr="00532B9F">
          <w:rPr>
            <w:rFonts w:eastAsia="MS Mincho"/>
            <w:i/>
            <w:iCs/>
            <w:color w:val="0563C1" w:themeColor="hyperlink"/>
            <w:sz w:val="20"/>
            <w:u w:val="single"/>
          </w:rPr>
          <w:t>V-960</w:t>
        </w:r>
      </w:hyperlink>
      <w:r>
        <w:rPr>
          <w:rFonts w:eastAsia="MS Mincho"/>
          <w:i/>
          <w:iCs/>
          <w:sz w:val="20"/>
        </w:rPr>
        <w:t>, 2014-10-24, paskelbta TAR 2014-10-24, i. k. 2014-14832</w:t>
      </w:r>
    </w:p>
    <w:p w:rsidR="004D0D83" w:rsidRDefault="00F41B8F">
      <w:pPr>
        <w:jc w:val="both"/>
        <w:rPr>
          <w:rFonts w:eastAsia="MS Mincho"/>
          <w:i/>
          <w:iCs/>
          <w:sz w:val="20"/>
        </w:rPr>
      </w:pPr>
      <w:r>
        <w:rPr>
          <w:rFonts w:eastAsia="MS Mincho"/>
          <w:i/>
          <w:iCs/>
          <w:sz w:val="20"/>
        </w:rPr>
        <w:lastRenderedPageBreak/>
        <w:t xml:space="preserve">Nr. </w:t>
      </w:r>
      <w:hyperlink r:id="rId41" w:history="1">
        <w:r w:rsidRPr="00532B9F">
          <w:rPr>
            <w:rFonts w:eastAsia="MS Mincho"/>
            <w:i/>
            <w:iCs/>
            <w:color w:val="0563C1" w:themeColor="hyperlink"/>
            <w:sz w:val="20"/>
            <w:u w:val="single"/>
          </w:rPr>
          <w:t>V-1861</w:t>
        </w:r>
      </w:hyperlink>
      <w:r>
        <w:rPr>
          <w:rFonts w:eastAsia="MS Mincho"/>
          <w:i/>
          <w:iCs/>
          <w:sz w:val="20"/>
        </w:rPr>
        <w:t>, 2020-11-30, paskelbta TAR 2020-11-30, i. k. 2020-25512</w:t>
      </w:r>
    </w:p>
    <w:p w:rsidR="004D0D83" w:rsidRDefault="00F41B8F">
      <w:pPr>
        <w:jc w:val="both"/>
        <w:rPr>
          <w:rFonts w:eastAsia="MS Mincho"/>
          <w:i/>
          <w:iCs/>
          <w:sz w:val="20"/>
        </w:rPr>
      </w:pPr>
      <w:r>
        <w:rPr>
          <w:rFonts w:eastAsia="MS Mincho"/>
          <w:i/>
          <w:iCs/>
          <w:sz w:val="20"/>
        </w:rPr>
        <w:t xml:space="preserve">Nr. </w:t>
      </w:r>
      <w:hyperlink r:id="rId42" w:history="1">
        <w:r w:rsidRPr="00532B9F">
          <w:rPr>
            <w:rFonts w:eastAsia="MS Mincho"/>
            <w:i/>
            <w:iCs/>
            <w:color w:val="0563C1" w:themeColor="hyperlink"/>
            <w:sz w:val="20"/>
            <w:u w:val="single"/>
          </w:rPr>
          <w:t>V-1048</w:t>
        </w:r>
      </w:hyperlink>
      <w:r>
        <w:rPr>
          <w:rFonts w:eastAsia="MS Mincho"/>
          <w:i/>
          <w:iCs/>
          <w:sz w:val="20"/>
        </w:rPr>
        <w:t>, 2022-06-27, paskelbta TAR 2022-06-27, i. k. 2022-13644</w:t>
      </w:r>
    </w:p>
    <w:p w:rsidR="004D0D83" w:rsidRDefault="00F41B8F">
      <w:pPr>
        <w:jc w:val="both"/>
        <w:rPr>
          <w:rFonts w:eastAsia="MS Mincho"/>
          <w:i/>
          <w:iCs/>
          <w:sz w:val="20"/>
        </w:rPr>
      </w:pPr>
      <w:r>
        <w:rPr>
          <w:rFonts w:eastAsia="MS Mincho"/>
          <w:i/>
          <w:iCs/>
          <w:sz w:val="20"/>
        </w:rPr>
        <w:t xml:space="preserve">Nr. </w:t>
      </w:r>
      <w:hyperlink r:id="rId43" w:history="1">
        <w:r w:rsidRPr="00532B9F">
          <w:rPr>
            <w:rFonts w:eastAsia="MS Mincho"/>
            <w:i/>
            <w:iCs/>
            <w:color w:val="0563C1" w:themeColor="hyperlink"/>
            <w:sz w:val="20"/>
            <w:u w:val="single"/>
          </w:rPr>
          <w:t>V-705</w:t>
        </w:r>
      </w:hyperlink>
      <w:r>
        <w:rPr>
          <w:rFonts w:eastAsia="MS Mincho"/>
          <w:i/>
          <w:iCs/>
          <w:sz w:val="20"/>
        </w:rPr>
        <w:t>, 2023-05-16, paskelbta TAR 2023-05-16, i. k. 2023-09209</w:t>
      </w:r>
    </w:p>
    <w:p w:rsidR="004D0D83" w:rsidRDefault="004D0D83"/>
    <w:p w:rsidR="004D0D83" w:rsidRDefault="004D0D83">
      <w:pPr>
        <w:tabs>
          <w:tab w:val="center" w:pos="4819"/>
          <w:tab w:val="right" w:pos="9638"/>
        </w:tabs>
        <w:ind w:firstLine="8505"/>
        <w:sectPr w:rsidR="004D0D83">
          <w:headerReference w:type="first" r:id="rId44"/>
          <w:pgSz w:w="16840" w:h="11907" w:orient="landscape" w:code="9"/>
          <w:pgMar w:top="1699" w:right="1138" w:bottom="562" w:left="1238" w:header="288" w:footer="720" w:gutter="0"/>
          <w:pgNumType w:start="1"/>
          <w:cols w:space="720"/>
          <w:noEndnote/>
          <w:titlePg/>
          <w:docGrid w:linePitch="326"/>
        </w:sectPr>
      </w:pPr>
    </w:p>
    <w:p w:rsidR="004D0D83" w:rsidRDefault="00F41B8F">
      <w:pPr>
        <w:tabs>
          <w:tab w:val="center" w:pos="4819"/>
          <w:tab w:val="right" w:pos="9638"/>
        </w:tabs>
        <w:ind w:left="8505"/>
        <w:jc w:val="both"/>
        <w:rPr>
          <w:sz w:val="14"/>
          <w:szCs w:val="14"/>
        </w:rPr>
      </w:pPr>
      <w:r>
        <w:rPr>
          <w:szCs w:val="24"/>
        </w:rPr>
        <w:lastRenderedPageBreak/>
        <w:t xml:space="preserve">Reikalavimų mokytojų kvalifikacijai aprašo </w:t>
      </w:r>
    </w:p>
    <w:p w:rsidR="004D0D83" w:rsidRDefault="00F41B8F">
      <w:pPr>
        <w:ind w:firstLine="8505"/>
        <w:rPr>
          <w:szCs w:val="24"/>
        </w:rPr>
      </w:pPr>
      <w:r>
        <w:rPr>
          <w:szCs w:val="24"/>
        </w:rPr>
        <w:t>3 priedas</w:t>
      </w:r>
    </w:p>
    <w:p w:rsidR="004D0D83" w:rsidRDefault="004D0D83">
      <w:pPr>
        <w:rPr>
          <w:sz w:val="14"/>
          <w:szCs w:val="14"/>
        </w:rPr>
      </w:pPr>
    </w:p>
    <w:p w:rsidR="004D0D83" w:rsidRDefault="004D0D83">
      <w:pPr>
        <w:rPr>
          <w:sz w:val="14"/>
          <w:szCs w:val="14"/>
        </w:rPr>
      </w:pPr>
    </w:p>
    <w:p w:rsidR="004D0D83" w:rsidRDefault="00F41B8F">
      <w:pPr>
        <w:spacing w:line="256" w:lineRule="auto"/>
        <w:ind w:left="1440"/>
        <w:jc w:val="center"/>
        <w:rPr>
          <w:b/>
          <w:szCs w:val="24"/>
        </w:rPr>
      </w:pPr>
      <w:r>
        <w:rPr>
          <w:b/>
          <w:szCs w:val="24"/>
        </w:rPr>
        <w:t>REIKALAVIMAI MOKYTOJŲ, NURODYTŲ REIKALAVIMŲ MOKYTOJŲ KVALIFIKACIJAI APRAŠO 11.3 PAPUNKTYJE, DALYKINIAM PASIRENGIMUI</w:t>
      </w:r>
    </w:p>
    <w:p w:rsidR="004D0D83" w:rsidRDefault="004D0D83">
      <w:pPr>
        <w:spacing w:line="256" w:lineRule="auto"/>
        <w:ind w:left="1440"/>
        <w:jc w:val="center"/>
        <w:rPr>
          <w:b/>
          <w:szCs w:val="24"/>
        </w:rPr>
      </w:pPr>
    </w:p>
    <w:p w:rsidR="004D0D83" w:rsidRDefault="00F41B8F">
      <w:pPr>
        <w:spacing w:line="254" w:lineRule="auto"/>
        <w:ind w:left="1800" w:hanging="360"/>
        <w:rPr>
          <w:szCs w:val="24"/>
        </w:rPr>
      </w:pPr>
      <w:r>
        <w:rPr>
          <w:szCs w:val="24"/>
        </w:rPr>
        <w:t>1.</w:t>
      </w:r>
      <w:r>
        <w:rPr>
          <w:szCs w:val="24"/>
        </w:rPr>
        <w:tab/>
        <w:t>Mokytojams, dirbantiems pagal ikimokyklinio, priešmokyklinio ir pradinio ugdymo programas:</w:t>
      </w:r>
    </w:p>
    <w:tbl>
      <w:tblPr>
        <w:tblW w:w="13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4480"/>
        <w:gridCol w:w="2379"/>
        <w:gridCol w:w="5924"/>
      </w:tblGrid>
      <w:tr w:rsidR="004D0D83">
        <w:tc>
          <w:tcPr>
            <w:tcW w:w="709" w:type="dxa"/>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Eil. Nr.</w:t>
            </w:r>
          </w:p>
        </w:tc>
        <w:tc>
          <w:tcPr>
            <w:tcW w:w="4292" w:type="dxa"/>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Ugdymo programa</w:t>
            </w:r>
          </w:p>
        </w:tc>
        <w:tc>
          <w:tcPr>
            <w:tcW w:w="2279" w:type="dxa"/>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Studijų krypčių grup</w:t>
            </w:r>
            <w:r>
              <w:rPr>
                <w:szCs w:val="24"/>
              </w:rPr>
              <w:t>ė</w:t>
            </w:r>
          </w:p>
        </w:tc>
        <w:tc>
          <w:tcPr>
            <w:tcW w:w="5675" w:type="dxa"/>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Studijų kryptis / Studijų programa</w:t>
            </w:r>
          </w:p>
        </w:tc>
      </w:tr>
      <w:tr w:rsidR="004D0D83">
        <w:tc>
          <w:tcPr>
            <w:tcW w:w="709" w:type="dxa"/>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1.</w:t>
            </w:r>
          </w:p>
        </w:tc>
        <w:tc>
          <w:tcPr>
            <w:tcW w:w="4292" w:type="dxa"/>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Ikimokyklinis ugdymas</w:t>
            </w:r>
          </w:p>
        </w:tc>
        <w:tc>
          <w:tcPr>
            <w:tcW w:w="2279" w:type="dxa"/>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Ugdymo mokslai</w:t>
            </w:r>
          </w:p>
        </w:tc>
        <w:tc>
          <w:tcPr>
            <w:tcW w:w="5675" w:type="dxa"/>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Pedagogika. Ikimokyklinio ugdymo ir (ar) vaikystės pedagogikos studijų programa.</w:t>
            </w:r>
          </w:p>
        </w:tc>
      </w:tr>
      <w:tr w:rsidR="004D0D83">
        <w:trPr>
          <w:trHeight w:val="269"/>
        </w:trPr>
        <w:tc>
          <w:tcPr>
            <w:tcW w:w="709" w:type="dxa"/>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2.</w:t>
            </w:r>
          </w:p>
        </w:tc>
        <w:tc>
          <w:tcPr>
            <w:tcW w:w="4292" w:type="dxa"/>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Priešmokyklinis ugdymas</w:t>
            </w:r>
          </w:p>
        </w:tc>
        <w:tc>
          <w:tcPr>
            <w:tcW w:w="2279" w:type="dxa"/>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Ugdymo mokslai</w:t>
            </w:r>
          </w:p>
        </w:tc>
        <w:tc>
          <w:tcPr>
            <w:tcW w:w="5675" w:type="dxa"/>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Pedagogika. Ikimokyklinio ir (ar) pradinio ugdymo, ir (ar) vaikystės pedagogikos studijų programa,  Lietuvos Respublikos švietimo, mokslo ir sporto ministro nustatyta tvarka išklausyti 40 valandų darbo priešmokyklinėje grupėje kursai arba studijų metu iškl</w:t>
            </w:r>
            <w:r>
              <w:rPr>
                <w:szCs w:val="24"/>
              </w:rPr>
              <w:t>ausyti atitinkami dalykai.</w:t>
            </w:r>
          </w:p>
        </w:tc>
      </w:tr>
      <w:tr w:rsidR="004D0D83">
        <w:tc>
          <w:tcPr>
            <w:tcW w:w="709" w:type="dxa"/>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3.</w:t>
            </w:r>
          </w:p>
        </w:tc>
        <w:tc>
          <w:tcPr>
            <w:tcW w:w="4292" w:type="dxa"/>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Pradinis ugdymas</w:t>
            </w:r>
          </w:p>
        </w:tc>
        <w:tc>
          <w:tcPr>
            <w:tcW w:w="2279" w:type="dxa"/>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Ugdymo mokslai</w:t>
            </w:r>
          </w:p>
        </w:tc>
        <w:tc>
          <w:tcPr>
            <w:tcW w:w="5675" w:type="dxa"/>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Pedagogika. Pradinio ugdymo ir (ar) vaikystės pedagogikos studijų programa.</w:t>
            </w:r>
          </w:p>
        </w:tc>
      </w:tr>
    </w:tbl>
    <w:p w:rsidR="004D0D83" w:rsidRDefault="004D0D83">
      <w:pPr>
        <w:spacing w:line="256" w:lineRule="auto"/>
        <w:ind w:left="1440"/>
        <w:rPr>
          <w:b/>
          <w:szCs w:val="24"/>
        </w:rPr>
      </w:pPr>
    </w:p>
    <w:p w:rsidR="004D0D83" w:rsidRDefault="004D0D83">
      <w:pPr>
        <w:rPr>
          <w:sz w:val="14"/>
          <w:szCs w:val="14"/>
        </w:rPr>
      </w:pPr>
    </w:p>
    <w:p w:rsidR="004D0D83" w:rsidRDefault="00F41B8F">
      <w:pPr>
        <w:spacing w:line="256" w:lineRule="auto"/>
        <w:ind w:left="1800" w:hanging="360"/>
      </w:pPr>
      <w:r>
        <w:rPr>
          <w:szCs w:val="24"/>
        </w:rPr>
        <w:t>2.</w:t>
      </w:r>
      <w:r>
        <w:rPr>
          <w:szCs w:val="24"/>
        </w:rPr>
        <w:tab/>
        <w:t>Mokytojams, dirbantiems pagal pagrindinio ir vidurinio ugdymo programas: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905"/>
        <w:gridCol w:w="2247"/>
        <w:gridCol w:w="5397"/>
        <w:gridCol w:w="4575"/>
      </w:tblGrid>
      <w:tr w:rsidR="004D0D83">
        <w:trPr>
          <w:tblHeader/>
        </w:trPr>
        <w:tc>
          <w:tcPr>
            <w:tcW w:w="186" w:type="pct"/>
            <w:tcBorders>
              <w:top w:val="single" w:sz="4" w:space="0" w:color="auto"/>
              <w:left w:val="single" w:sz="4" w:space="0" w:color="auto"/>
              <w:bottom w:val="single" w:sz="4" w:space="0" w:color="auto"/>
              <w:right w:val="single" w:sz="4" w:space="0" w:color="auto"/>
            </w:tcBorders>
            <w:vAlign w:val="center"/>
            <w:hideMark/>
          </w:tcPr>
          <w:p w:rsidR="004D0D83" w:rsidRDefault="00F41B8F">
            <w:pPr>
              <w:jc w:val="center"/>
              <w:rPr>
                <w:szCs w:val="24"/>
              </w:rPr>
            </w:pPr>
            <w:r>
              <w:rPr>
                <w:szCs w:val="24"/>
              </w:rPr>
              <w:t>Eil. Nr.</w:t>
            </w:r>
          </w:p>
        </w:tc>
        <w:tc>
          <w:tcPr>
            <w:tcW w:w="650" w:type="pct"/>
            <w:tcBorders>
              <w:top w:val="single" w:sz="4" w:space="0" w:color="auto"/>
              <w:left w:val="single" w:sz="4" w:space="0" w:color="auto"/>
              <w:bottom w:val="single" w:sz="4" w:space="0" w:color="auto"/>
              <w:right w:val="single" w:sz="4" w:space="0" w:color="auto"/>
            </w:tcBorders>
            <w:vAlign w:val="center"/>
            <w:hideMark/>
          </w:tcPr>
          <w:p w:rsidR="004D0D83" w:rsidRDefault="00F41B8F">
            <w:pPr>
              <w:jc w:val="center"/>
              <w:rPr>
                <w:szCs w:val="24"/>
              </w:rPr>
            </w:pPr>
            <w:r>
              <w:rPr>
                <w:szCs w:val="24"/>
              </w:rPr>
              <w:t>Bendrojo ugdymo dalykas</w:t>
            </w:r>
          </w:p>
        </w:tc>
        <w:tc>
          <w:tcPr>
            <w:tcW w:w="766" w:type="pct"/>
            <w:tcBorders>
              <w:top w:val="single" w:sz="4" w:space="0" w:color="auto"/>
              <w:left w:val="single" w:sz="4" w:space="0" w:color="auto"/>
              <w:bottom w:val="single" w:sz="4" w:space="0" w:color="auto"/>
              <w:right w:val="single" w:sz="4" w:space="0" w:color="auto"/>
            </w:tcBorders>
            <w:vAlign w:val="center"/>
            <w:hideMark/>
          </w:tcPr>
          <w:p w:rsidR="004D0D83" w:rsidRDefault="00F41B8F">
            <w:pPr>
              <w:jc w:val="center"/>
              <w:rPr>
                <w:szCs w:val="24"/>
              </w:rPr>
            </w:pPr>
            <w:r>
              <w:rPr>
                <w:szCs w:val="24"/>
              </w:rPr>
              <w:t>Studijų krypčių grupė</w:t>
            </w:r>
          </w:p>
        </w:tc>
        <w:tc>
          <w:tcPr>
            <w:tcW w:w="1839" w:type="pct"/>
            <w:tcBorders>
              <w:top w:val="single" w:sz="4" w:space="0" w:color="auto"/>
              <w:left w:val="single" w:sz="4" w:space="0" w:color="auto"/>
              <w:bottom w:val="single" w:sz="4" w:space="0" w:color="auto"/>
              <w:right w:val="single" w:sz="4" w:space="0" w:color="auto"/>
            </w:tcBorders>
            <w:vAlign w:val="center"/>
            <w:hideMark/>
          </w:tcPr>
          <w:p w:rsidR="004D0D83" w:rsidRDefault="00F41B8F">
            <w:pPr>
              <w:jc w:val="center"/>
              <w:rPr>
                <w:szCs w:val="24"/>
              </w:rPr>
            </w:pPr>
            <w:r>
              <w:rPr>
                <w:szCs w:val="24"/>
              </w:rPr>
              <w:t>Studijų kryptis / Studijų programa</w:t>
            </w:r>
          </w:p>
        </w:tc>
        <w:tc>
          <w:tcPr>
            <w:tcW w:w="1560" w:type="pct"/>
            <w:tcBorders>
              <w:top w:val="single" w:sz="4" w:space="0" w:color="auto"/>
              <w:left w:val="single" w:sz="4" w:space="0" w:color="auto"/>
              <w:bottom w:val="single" w:sz="4" w:space="0" w:color="auto"/>
              <w:right w:val="single" w:sz="4" w:space="0" w:color="auto"/>
            </w:tcBorders>
          </w:tcPr>
          <w:p w:rsidR="004D0D83" w:rsidRDefault="00F41B8F">
            <w:pPr>
              <w:jc w:val="center"/>
              <w:rPr>
                <w:szCs w:val="24"/>
              </w:rPr>
            </w:pPr>
            <w:r>
              <w:rPr>
                <w:szCs w:val="24"/>
              </w:rPr>
              <w:t>Pastabos</w:t>
            </w:r>
          </w:p>
        </w:tc>
      </w:tr>
      <w:tr w:rsidR="004D0D83">
        <w:tc>
          <w:tcPr>
            <w:tcW w:w="186" w:type="pct"/>
            <w:vMerge w:val="restart"/>
            <w:tcBorders>
              <w:top w:val="single" w:sz="4" w:space="0" w:color="auto"/>
              <w:left w:val="single" w:sz="4" w:space="0" w:color="auto"/>
              <w:bottom w:val="nil"/>
              <w:right w:val="single" w:sz="4" w:space="0" w:color="auto"/>
            </w:tcBorders>
            <w:hideMark/>
          </w:tcPr>
          <w:p w:rsidR="004D0D83" w:rsidRDefault="00F41B8F">
            <w:pPr>
              <w:rPr>
                <w:szCs w:val="24"/>
              </w:rPr>
            </w:pPr>
            <w:r>
              <w:rPr>
                <w:szCs w:val="24"/>
              </w:rPr>
              <w:t>1.</w:t>
            </w:r>
          </w:p>
        </w:tc>
        <w:tc>
          <w:tcPr>
            <w:tcW w:w="650" w:type="pct"/>
            <w:vMerge w:val="restart"/>
            <w:tcBorders>
              <w:top w:val="single" w:sz="4" w:space="0" w:color="auto"/>
              <w:left w:val="single" w:sz="4" w:space="0" w:color="auto"/>
              <w:bottom w:val="nil"/>
              <w:right w:val="single" w:sz="4" w:space="0" w:color="auto"/>
            </w:tcBorders>
            <w:hideMark/>
          </w:tcPr>
          <w:p w:rsidR="004D0D83" w:rsidRDefault="00F41B8F">
            <w:pPr>
              <w:rPr>
                <w:szCs w:val="24"/>
              </w:rPr>
            </w:pPr>
            <w:r>
              <w:rPr>
                <w:szCs w:val="24"/>
              </w:rPr>
              <w:t>Etika</w:t>
            </w:r>
          </w:p>
        </w:tc>
        <w:tc>
          <w:tcPr>
            <w:tcW w:w="766"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Ugdymo mokslai</w:t>
            </w:r>
          </w:p>
        </w:tc>
        <w:tc>
          <w:tcPr>
            <w:tcW w:w="1839"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Pedagogika (Mokomojo dalyko 60 studijų kreditų pedagogika)</w:t>
            </w:r>
          </w:p>
        </w:tc>
        <w:tc>
          <w:tcPr>
            <w:tcW w:w="1560" w:type="pct"/>
            <w:vMerge w:val="restart"/>
            <w:tcBorders>
              <w:top w:val="single" w:sz="4" w:space="0" w:color="auto"/>
              <w:left w:val="single" w:sz="4" w:space="0" w:color="auto"/>
              <w:right w:val="single" w:sz="4" w:space="0" w:color="auto"/>
            </w:tcBorders>
          </w:tcPr>
          <w:p w:rsidR="004D0D83" w:rsidRDefault="004D0D83">
            <w:pPr>
              <w:rPr>
                <w:szCs w:val="24"/>
              </w:rPr>
            </w:pPr>
          </w:p>
        </w:tc>
      </w:tr>
      <w:tr w:rsidR="004D0D83">
        <w:tc>
          <w:tcPr>
            <w:tcW w:w="186" w:type="pct"/>
            <w:vMerge/>
            <w:tcBorders>
              <w:top w:val="nil"/>
              <w:left w:val="single" w:sz="4" w:space="0" w:color="auto"/>
              <w:bottom w:val="nil"/>
              <w:right w:val="single" w:sz="4" w:space="0" w:color="auto"/>
            </w:tcBorders>
            <w:vAlign w:val="center"/>
            <w:hideMark/>
          </w:tcPr>
          <w:p w:rsidR="004D0D83" w:rsidRDefault="004D0D83">
            <w:pPr>
              <w:rPr>
                <w:szCs w:val="24"/>
              </w:rPr>
            </w:pPr>
          </w:p>
        </w:tc>
        <w:tc>
          <w:tcPr>
            <w:tcW w:w="650" w:type="pct"/>
            <w:vMerge/>
            <w:tcBorders>
              <w:top w:val="nil"/>
              <w:left w:val="single" w:sz="4" w:space="0" w:color="auto"/>
              <w:bottom w:val="nil"/>
              <w:right w:val="single" w:sz="4" w:space="0" w:color="auto"/>
            </w:tcBorders>
            <w:vAlign w:val="center"/>
            <w:hideMark/>
          </w:tcPr>
          <w:p w:rsidR="004D0D83" w:rsidRDefault="004D0D83">
            <w:pPr>
              <w:rPr>
                <w:szCs w:val="24"/>
              </w:rPr>
            </w:pPr>
          </w:p>
        </w:tc>
        <w:tc>
          <w:tcPr>
            <w:tcW w:w="766"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Humanitariniai mokslai</w:t>
            </w:r>
          </w:p>
        </w:tc>
        <w:tc>
          <w:tcPr>
            <w:tcW w:w="1839"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 xml:space="preserve">Filosofija </w:t>
            </w:r>
          </w:p>
        </w:tc>
        <w:tc>
          <w:tcPr>
            <w:tcW w:w="1560" w:type="pct"/>
            <w:vMerge/>
            <w:tcBorders>
              <w:left w:val="single" w:sz="4" w:space="0" w:color="auto"/>
              <w:right w:val="single" w:sz="4" w:space="0" w:color="auto"/>
            </w:tcBorders>
          </w:tcPr>
          <w:p w:rsidR="004D0D83" w:rsidRDefault="004D0D83">
            <w:pPr>
              <w:rPr>
                <w:szCs w:val="24"/>
              </w:rPr>
            </w:pPr>
          </w:p>
        </w:tc>
      </w:tr>
      <w:tr w:rsidR="004D0D83">
        <w:tc>
          <w:tcPr>
            <w:tcW w:w="186" w:type="pct"/>
            <w:vMerge w:val="restar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 xml:space="preserve">2. </w:t>
            </w:r>
          </w:p>
        </w:tc>
        <w:tc>
          <w:tcPr>
            <w:tcW w:w="650" w:type="pct"/>
            <w:vMerge w:val="restar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Lietuvių kalba ir literatūra</w:t>
            </w:r>
          </w:p>
        </w:tc>
        <w:tc>
          <w:tcPr>
            <w:tcW w:w="766"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Ugdymo mokslai</w:t>
            </w:r>
          </w:p>
        </w:tc>
        <w:tc>
          <w:tcPr>
            <w:tcW w:w="1839"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 xml:space="preserve">Pedagogika </w:t>
            </w:r>
            <w:r>
              <w:rPr>
                <w:szCs w:val="24"/>
              </w:rPr>
              <w:t>(Mokomojo dalyko 60 studijų kreditų pedagogika)</w:t>
            </w:r>
          </w:p>
        </w:tc>
        <w:tc>
          <w:tcPr>
            <w:tcW w:w="1560" w:type="pct"/>
            <w:tcBorders>
              <w:top w:val="single" w:sz="4" w:space="0" w:color="auto"/>
              <w:left w:val="single" w:sz="4" w:space="0" w:color="auto"/>
              <w:bottom w:val="single" w:sz="4" w:space="0" w:color="auto"/>
              <w:right w:val="single" w:sz="4" w:space="0" w:color="auto"/>
            </w:tcBorders>
          </w:tcPr>
          <w:p w:rsidR="004D0D83" w:rsidRDefault="004D0D83">
            <w:pPr>
              <w:rPr>
                <w:szCs w:val="24"/>
              </w:rPr>
            </w:pPr>
          </w:p>
        </w:tc>
      </w:tr>
      <w:tr w:rsidR="004D0D83">
        <w:tc>
          <w:tcPr>
            <w:tcW w:w="186" w:type="pct"/>
            <w:vMerge/>
            <w:tcBorders>
              <w:top w:val="single" w:sz="4" w:space="0" w:color="auto"/>
              <w:left w:val="single" w:sz="4" w:space="0" w:color="auto"/>
              <w:bottom w:val="single" w:sz="4" w:space="0" w:color="auto"/>
              <w:right w:val="single" w:sz="4" w:space="0" w:color="auto"/>
            </w:tcBorders>
            <w:vAlign w:val="center"/>
            <w:hideMark/>
          </w:tcPr>
          <w:p w:rsidR="004D0D83" w:rsidRDefault="004D0D83">
            <w:pPr>
              <w:rPr>
                <w:szCs w:val="24"/>
              </w:rPr>
            </w:pPr>
          </w:p>
        </w:tc>
        <w:tc>
          <w:tcPr>
            <w:tcW w:w="650" w:type="pct"/>
            <w:vMerge/>
            <w:tcBorders>
              <w:top w:val="single" w:sz="4" w:space="0" w:color="auto"/>
              <w:left w:val="single" w:sz="4" w:space="0" w:color="auto"/>
              <w:bottom w:val="single" w:sz="4" w:space="0" w:color="auto"/>
              <w:right w:val="single" w:sz="4" w:space="0" w:color="auto"/>
            </w:tcBorders>
            <w:vAlign w:val="center"/>
            <w:hideMark/>
          </w:tcPr>
          <w:p w:rsidR="004D0D83" w:rsidRDefault="004D0D83">
            <w:pPr>
              <w:rPr>
                <w:szCs w:val="24"/>
              </w:rPr>
            </w:pPr>
          </w:p>
        </w:tc>
        <w:tc>
          <w:tcPr>
            <w:tcW w:w="766"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Humanitariniai mokslai</w:t>
            </w:r>
          </w:p>
        </w:tc>
        <w:tc>
          <w:tcPr>
            <w:tcW w:w="1839"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Lietuvių filologija</w:t>
            </w:r>
          </w:p>
        </w:tc>
        <w:tc>
          <w:tcPr>
            <w:tcW w:w="1560" w:type="pct"/>
            <w:tcBorders>
              <w:top w:val="single" w:sz="4" w:space="0" w:color="auto"/>
              <w:left w:val="single" w:sz="4" w:space="0" w:color="auto"/>
              <w:bottom w:val="single" w:sz="4" w:space="0" w:color="auto"/>
              <w:right w:val="single" w:sz="4" w:space="0" w:color="auto"/>
            </w:tcBorders>
          </w:tcPr>
          <w:p w:rsidR="004D0D83" w:rsidRDefault="004D0D83">
            <w:pPr>
              <w:rPr>
                <w:szCs w:val="24"/>
              </w:rPr>
            </w:pPr>
          </w:p>
        </w:tc>
      </w:tr>
      <w:tr w:rsidR="004D0D83">
        <w:tc>
          <w:tcPr>
            <w:tcW w:w="186" w:type="pct"/>
            <w:vMerge w:val="restar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lastRenderedPageBreak/>
              <w:t>3.</w:t>
            </w:r>
          </w:p>
        </w:tc>
        <w:tc>
          <w:tcPr>
            <w:tcW w:w="650" w:type="pct"/>
            <w:vMerge w:val="restar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 xml:space="preserve">Lenkų tautinės mažumos gimtosios kalbos ir literatūros bendroji programa; Baltarusių tautinės mažumos gimtosios kalbos ir literatūros bendroji programa; </w:t>
            </w:r>
            <w:r>
              <w:rPr>
                <w:szCs w:val="24"/>
              </w:rPr>
              <w:t>Vokiečių gimtosios kalbos ir literatūros bendroji programa; Rusų gimtosios kalbos ir literatūros bendroji</w:t>
            </w:r>
            <w:r>
              <w:rPr>
                <w:b/>
                <w:bCs/>
                <w:szCs w:val="24"/>
              </w:rPr>
              <w:t xml:space="preserve"> </w:t>
            </w:r>
            <w:r>
              <w:rPr>
                <w:szCs w:val="24"/>
              </w:rPr>
              <w:t>programa.</w:t>
            </w:r>
          </w:p>
        </w:tc>
        <w:tc>
          <w:tcPr>
            <w:tcW w:w="766"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Ugdymo mokslai</w:t>
            </w:r>
          </w:p>
        </w:tc>
        <w:tc>
          <w:tcPr>
            <w:tcW w:w="1839"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Pedagogika (Mokomojo dalyko 60 studijų kreditų pedagogika)</w:t>
            </w:r>
          </w:p>
        </w:tc>
        <w:tc>
          <w:tcPr>
            <w:tcW w:w="1560" w:type="pct"/>
            <w:tcBorders>
              <w:top w:val="single" w:sz="4" w:space="0" w:color="auto"/>
              <w:left w:val="single" w:sz="4" w:space="0" w:color="auto"/>
              <w:bottom w:val="single" w:sz="4" w:space="0" w:color="auto"/>
              <w:right w:val="single" w:sz="4" w:space="0" w:color="auto"/>
            </w:tcBorders>
          </w:tcPr>
          <w:p w:rsidR="004D0D83" w:rsidRDefault="004D0D83">
            <w:pPr>
              <w:rPr>
                <w:szCs w:val="24"/>
              </w:rPr>
            </w:pPr>
          </w:p>
        </w:tc>
      </w:tr>
      <w:tr w:rsidR="004D0D83">
        <w:tc>
          <w:tcPr>
            <w:tcW w:w="186" w:type="pct"/>
            <w:vMerge/>
            <w:tcBorders>
              <w:top w:val="single" w:sz="4" w:space="0" w:color="auto"/>
              <w:left w:val="single" w:sz="4" w:space="0" w:color="auto"/>
              <w:bottom w:val="single" w:sz="4" w:space="0" w:color="auto"/>
              <w:right w:val="single" w:sz="4" w:space="0" w:color="auto"/>
            </w:tcBorders>
            <w:vAlign w:val="center"/>
            <w:hideMark/>
          </w:tcPr>
          <w:p w:rsidR="004D0D83" w:rsidRDefault="004D0D83">
            <w:pPr>
              <w:rPr>
                <w:szCs w:val="24"/>
              </w:rPr>
            </w:pPr>
          </w:p>
        </w:tc>
        <w:tc>
          <w:tcPr>
            <w:tcW w:w="650" w:type="pct"/>
            <w:vMerge/>
            <w:tcBorders>
              <w:top w:val="single" w:sz="4" w:space="0" w:color="auto"/>
              <w:left w:val="single" w:sz="4" w:space="0" w:color="auto"/>
              <w:bottom w:val="single" w:sz="4" w:space="0" w:color="auto"/>
              <w:right w:val="single" w:sz="4" w:space="0" w:color="auto"/>
            </w:tcBorders>
            <w:vAlign w:val="center"/>
            <w:hideMark/>
          </w:tcPr>
          <w:p w:rsidR="004D0D83" w:rsidRDefault="004D0D83">
            <w:pPr>
              <w:rPr>
                <w:szCs w:val="24"/>
              </w:rPr>
            </w:pPr>
          </w:p>
        </w:tc>
        <w:tc>
          <w:tcPr>
            <w:tcW w:w="766"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Humanitariniai mokslai</w:t>
            </w:r>
          </w:p>
        </w:tc>
        <w:tc>
          <w:tcPr>
            <w:tcW w:w="1839"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Filologija pagal kalbą</w:t>
            </w:r>
          </w:p>
        </w:tc>
        <w:tc>
          <w:tcPr>
            <w:tcW w:w="1560" w:type="pct"/>
            <w:tcBorders>
              <w:top w:val="single" w:sz="4" w:space="0" w:color="auto"/>
              <w:left w:val="single" w:sz="4" w:space="0" w:color="auto"/>
              <w:bottom w:val="single" w:sz="4" w:space="0" w:color="auto"/>
              <w:right w:val="single" w:sz="4" w:space="0" w:color="auto"/>
            </w:tcBorders>
          </w:tcPr>
          <w:p w:rsidR="004D0D83" w:rsidRDefault="004D0D83">
            <w:pPr>
              <w:rPr>
                <w:szCs w:val="24"/>
              </w:rPr>
            </w:pPr>
          </w:p>
        </w:tc>
      </w:tr>
      <w:tr w:rsidR="004D0D83">
        <w:tc>
          <w:tcPr>
            <w:tcW w:w="186" w:type="pct"/>
            <w:vMerge w:val="restar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4.</w:t>
            </w:r>
          </w:p>
        </w:tc>
        <w:tc>
          <w:tcPr>
            <w:tcW w:w="650" w:type="pct"/>
            <w:vMerge w:val="restar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 xml:space="preserve">Užsienio </w:t>
            </w:r>
            <w:r>
              <w:rPr>
                <w:szCs w:val="24"/>
              </w:rPr>
              <w:t>kalba</w:t>
            </w:r>
          </w:p>
        </w:tc>
        <w:tc>
          <w:tcPr>
            <w:tcW w:w="766"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Ugdymo mokslai</w:t>
            </w:r>
          </w:p>
        </w:tc>
        <w:tc>
          <w:tcPr>
            <w:tcW w:w="1839"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Pedagogika (Mokomojo dalyko 60 studijų kreditų pedagogika)</w:t>
            </w:r>
          </w:p>
        </w:tc>
        <w:tc>
          <w:tcPr>
            <w:tcW w:w="1560" w:type="pct"/>
            <w:tcBorders>
              <w:top w:val="single" w:sz="4" w:space="0" w:color="auto"/>
              <w:left w:val="single" w:sz="4" w:space="0" w:color="auto"/>
              <w:bottom w:val="single" w:sz="4" w:space="0" w:color="auto"/>
              <w:right w:val="single" w:sz="4" w:space="0" w:color="auto"/>
            </w:tcBorders>
          </w:tcPr>
          <w:p w:rsidR="004D0D83" w:rsidRDefault="004D0D83">
            <w:pPr>
              <w:rPr>
                <w:szCs w:val="24"/>
              </w:rPr>
            </w:pPr>
          </w:p>
        </w:tc>
      </w:tr>
      <w:tr w:rsidR="004D0D83">
        <w:tc>
          <w:tcPr>
            <w:tcW w:w="186" w:type="pct"/>
            <w:vMerge/>
            <w:tcBorders>
              <w:top w:val="single" w:sz="4" w:space="0" w:color="auto"/>
              <w:left w:val="single" w:sz="4" w:space="0" w:color="auto"/>
              <w:bottom w:val="single" w:sz="4" w:space="0" w:color="auto"/>
              <w:right w:val="single" w:sz="4" w:space="0" w:color="auto"/>
            </w:tcBorders>
            <w:vAlign w:val="center"/>
            <w:hideMark/>
          </w:tcPr>
          <w:p w:rsidR="004D0D83" w:rsidRDefault="004D0D83">
            <w:pPr>
              <w:rPr>
                <w:szCs w:val="24"/>
              </w:rPr>
            </w:pPr>
          </w:p>
        </w:tc>
        <w:tc>
          <w:tcPr>
            <w:tcW w:w="650" w:type="pct"/>
            <w:vMerge/>
            <w:tcBorders>
              <w:top w:val="single" w:sz="4" w:space="0" w:color="auto"/>
              <w:left w:val="single" w:sz="4" w:space="0" w:color="auto"/>
              <w:bottom w:val="single" w:sz="4" w:space="0" w:color="auto"/>
              <w:right w:val="single" w:sz="4" w:space="0" w:color="auto"/>
            </w:tcBorders>
            <w:vAlign w:val="center"/>
            <w:hideMark/>
          </w:tcPr>
          <w:p w:rsidR="004D0D83" w:rsidRDefault="004D0D83">
            <w:pPr>
              <w:rPr>
                <w:szCs w:val="24"/>
              </w:rPr>
            </w:pPr>
          </w:p>
        </w:tc>
        <w:tc>
          <w:tcPr>
            <w:tcW w:w="766"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Humanitariniai mokslai</w:t>
            </w:r>
          </w:p>
        </w:tc>
        <w:tc>
          <w:tcPr>
            <w:tcW w:w="1839"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 xml:space="preserve">Filologija pagal kalbą, Lingvistika, Vertimas </w:t>
            </w:r>
          </w:p>
        </w:tc>
        <w:tc>
          <w:tcPr>
            <w:tcW w:w="1560" w:type="pct"/>
            <w:tcBorders>
              <w:top w:val="single" w:sz="4" w:space="0" w:color="auto"/>
              <w:left w:val="single" w:sz="4" w:space="0" w:color="auto"/>
              <w:bottom w:val="single" w:sz="4" w:space="0" w:color="auto"/>
              <w:right w:val="single" w:sz="4" w:space="0" w:color="auto"/>
            </w:tcBorders>
          </w:tcPr>
          <w:p w:rsidR="004D0D83" w:rsidRDefault="004D0D83">
            <w:pPr>
              <w:rPr>
                <w:szCs w:val="24"/>
              </w:rPr>
            </w:pPr>
          </w:p>
        </w:tc>
      </w:tr>
      <w:tr w:rsidR="004D0D83">
        <w:tc>
          <w:tcPr>
            <w:tcW w:w="186" w:type="pct"/>
            <w:vMerge w:val="restart"/>
            <w:tcBorders>
              <w:top w:val="single" w:sz="4" w:space="0" w:color="auto"/>
              <w:left w:val="single" w:sz="4" w:space="0" w:color="auto"/>
              <w:bottom w:val="nil"/>
              <w:right w:val="single" w:sz="4" w:space="0" w:color="auto"/>
            </w:tcBorders>
            <w:hideMark/>
          </w:tcPr>
          <w:p w:rsidR="004D0D83" w:rsidRDefault="00F41B8F">
            <w:pPr>
              <w:rPr>
                <w:szCs w:val="24"/>
              </w:rPr>
            </w:pPr>
            <w:r>
              <w:rPr>
                <w:szCs w:val="24"/>
              </w:rPr>
              <w:t>5.</w:t>
            </w:r>
          </w:p>
        </w:tc>
        <w:tc>
          <w:tcPr>
            <w:tcW w:w="650" w:type="pct"/>
            <w:vMerge w:val="restart"/>
            <w:tcBorders>
              <w:top w:val="single" w:sz="4" w:space="0" w:color="auto"/>
              <w:left w:val="single" w:sz="4" w:space="0" w:color="auto"/>
              <w:bottom w:val="nil"/>
              <w:right w:val="single" w:sz="4" w:space="0" w:color="auto"/>
            </w:tcBorders>
            <w:hideMark/>
          </w:tcPr>
          <w:p w:rsidR="004D0D83" w:rsidRDefault="00F41B8F">
            <w:pPr>
              <w:rPr>
                <w:szCs w:val="24"/>
              </w:rPr>
            </w:pPr>
            <w:r>
              <w:rPr>
                <w:szCs w:val="24"/>
              </w:rPr>
              <w:t>Matematika</w:t>
            </w:r>
          </w:p>
        </w:tc>
        <w:tc>
          <w:tcPr>
            <w:tcW w:w="766"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Ugdymo mokslai</w:t>
            </w:r>
          </w:p>
        </w:tc>
        <w:tc>
          <w:tcPr>
            <w:tcW w:w="1839"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Pedagogika (Mokomojo dalyko 60 studijų kreditų pedagogika)</w:t>
            </w:r>
          </w:p>
        </w:tc>
        <w:tc>
          <w:tcPr>
            <w:tcW w:w="1560" w:type="pct"/>
            <w:vMerge w:val="restart"/>
            <w:tcBorders>
              <w:top w:val="single" w:sz="4" w:space="0" w:color="auto"/>
              <w:left w:val="single" w:sz="4" w:space="0" w:color="auto"/>
              <w:right w:val="single" w:sz="4" w:space="0" w:color="auto"/>
            </w:tcBorders>
          </w:tcPr>
          <w:p w:rsidR="004D0D83" w:rsidRDefault="004D0D83">
            <w:pPr>
              <w:rPr>
                <w:szCs w:val="24"/>
              </w:rPr>
            </w:pPr>
          </w:p>
        </w:tc>
      </w:tr>
      <w:tr w:rsidR="004D0D83">
        <w:tc>
          <w:tcPr>
            <w:tcW w:w="186" w:type="pct"/>
            <w:vMerge/>
            <w:tcBorders>
              <w:top w:val="nil"/>
              <w:left w:val="single" w:sz="4" w:space="0" w:color="auto"/>
              <w:bottom w:val="nil"/>
              <w:right w:val="single" w:sz="4" w:space="0" w:color="auto"/>
            </w:tcBorders>
            <w:vAlign w:val="center"/>
            <w:hideMark/>
          </w:tcPr>
          <w:p w:rsidR="004D0D83" w:rsidRDefault="004D0D83">
            <w:pPr>
              <w:rPr>
                <w:szCs w:val="24"/>
              </w:rPr>
            </w:pPr>
          </w:p>
        </w:tc>
        <w:tc>
          <w:tcPr>
            <w:tcW w:w="650" w:type="pct"/>
            <w:vMerge/>
            <w:tcBorders>
              <w:top w:val="nil"/>
              <w:left w:val="single" w:sz="4" w:space="0" w:color="auto"/>
              <w:bottom w:val="nil"/>
              <w:right w:val="single" w:sz="4" w:space="0" w:color="auto"/>
            </w:tcBorders>
            <w:vAlign w:val="center"/>
            <w:hideMark/>
          </w:tcPr>
          <w:p w:rsidR="004D0D83" w:rsidRDefault="004D0D83">
            <w:pPr>
              <w:rPr>
                <w:szCs w:val="24"/>
              </w:rPr>
            </w:pPr>
          </w:p>
        </w:tc>
        <w:tc>
          <w:tcPr>
            <w:tcW w:w="766"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Matematikos mokslai</w:t>
            </w:r>
          </w:p>
        </w:tc>
        <w:tc>
          <w:tcPr>
            <w:tcW w:w="1839"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Visos studijų kryptys</w:t>
            </w:r>
          </w:p>
        </w:tc>
        <w:tc>
          <w:tcPr>
            <w:tcW w:w="1560" w:type="pct"/>
            <w:vMerge/>
            <w:tcBorders>
              <w:left w:val="single" w:sz="4" w:space="0" w:color="auto"/>
              <w:right w:val="single" w:sz="4" w:space="0" w:color="auto"/>
            </w:tcBorders>
          </w:tcPr>
          <w:p w:rsidR="004D0D83" w:rsidRDefault="004D0D83">
            <w:pPr>
              <w:rPr>
                <w:szCs w:val="24"/>
              </w:rPr>
            </w:pPr>
          </w:p>
        </w:tc>
      </w:tr>
      <w:tr w:rsidR="004D0D83">
        <w:tc>
          <w:tcPr>
            <w:tcW w:w="186" w:type="pct"/>
            <w:vMerge w:val="restar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6.</w:t>
            </w:r>
          </w:p>
        </w:tc>
        <w:tc>
          <w:tcPr>
            <w:tcW w:w="650" w:type="pct"/>
            <w:vMerge w:val="restar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Informatika</w:t>
            </w:r>
          </w:p>
        </w:tc>
        <w:tc>
          <w:tcPr>
            <w:tcW w:w="766"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Ugdymo mokslai</w:t>
            </w:r>
          </w:p>
        </w:tc>
        <w:tc>
          <w:tcPr>
            <w:tcW w:w="1839"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 xml:space="preserve">Pedagogika (Mokomojo dalyko 60 studijų kreditų </w:t>
            </w:r>
            <w:r>
              <w:rPr>
                <w:szCs w:val="24"/>
              </w:rPr>
              <w:lastRenderedPageBreak/>
              <w:t>pedagogika)</w:t>
            </w:r>
          </w:p>
        </w:tc>
        <w:tc>
          <w:tcPr>
            <w:tcW w:w="1560" w:type="pct"/>
            <w:vMerge w:val="restart"/>
            <w:tcBorders>
              <w:top w:val="single" w:sz="4" w:space="0" w:color="auto"/>
              <w:left w:val="single" w:sz="4" w:space="0" w:color="auto"/>
              <w:right w:val="single" w:sz="4" w:space="0" w:color="auto"/>
            </w:tcBorders>
          </w:tcPr>
          <w:p w:rsidR="004D0D83" w:rsidRDefault="004D0D83">
            <w:pPr>
              <w:rPr>
                <w:szCs w:val="24"/>
              </w:rPr>
            </w:pPr>
          </w:p>
        </w:tc>
      </w:tr>
      <w:tr w:rsidR="004D0D83">
        <w:tc>
          <w:tcPr>
            <w:tcW w:w="186" w:type="pct"/>
            <w:vMerge/>
            <w:tcBorders>
              <w:top w:val="single" w:sz="4" w:space="0" w:color="auto"/>
              <w:left w:val="single" w:sz="4" w:space="0" w:color="auto"/>
              <w:bottom w:val="single" w:sz="4" w:space="0" w:color="auto"/>
              <w:right w:val="single" w:sz="4" w:space="0" w:color="auto"/>
            </w:tcBorders>
            <w:vAlign w:val="center"/>
            <w:hideMark/>
          </w:tcPr>
          <w:p w:rsidR="004D0D83" w:rsidRDefault="004D0D83">
            <w:pPr>
              <w:rPr>
                <w:szCs w:val="24"/>
              </w:rPr>
            </w:pPr>
          </w:p>
        </w:tc>
        <w:tc>
          <w:tcPr>
            <w:tcW w:w="650" w:type="pct"/>
            <w:vMerge/>
            <w:tcBorders>
              <w:top w:val="single" w:sz="4" w:space="0" w:color="auto"/>
              <w:left w:val="single" w:sz="4" w:space="0" w:color="auto"/>
              <w:bottom w:val="single" w:sz="4" w:space="0" w:color="auto"/>
              <w:right w:val="single" w:sz="4" w:space="0" w:color="auto"/>
            </w:tcBorders>
            <w:vAlign w:val="center"/>
            <w:hideMark/>
          </w:tcPr>
          <w:p w:rsidR="004D0D83" w:rsidRDefault="004D0D83">
            <w:pPr>
              <w:rPr>
                <w:szCs w:val="24"/>
              </w:rPr>
            </w:pPr>
          </w:p>
        </w:tc>
        <w:tc>
          <w:tcPr>
            <w:tcW w:w="766"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Matematikos mokslai</w:t>
            </w:r>
          </w:p>
        </w:tc>
        <w:tc>
          <w:tcPr>
            <w:tcW w:w="1839"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Visos studijų kryptys</w:t>
            </w:r>
          </w:p>
        </w:tc>
        <w:tc>
          <w:tcPr>
            <w:tcW w:w="1560" w:type="pct"/>
            <w:vMerge/>
            <w:tcBorders>
              <w:left w:val="single" w:sz="4" w:space="0" w:color="auto"/>
              <w:right w:val="single" w:sz="4" w:space="0" w:color="auto"/>
            </w:tcBorders>
          </w:tcPr>
          <w:p w:rsidR="004D0D83" w:rsidRDefault="004D0D83">
            <w:pPr>
              <w:rPr>
                <w:szCs w:val="24"/>
              </w:rPr>
            </w:pPr>
          </w:p>
        </w:tc>
      </w:tr>
      <w:tr w:rsidR="004D0D83">
        <w:tc>
          <w:tcPr>
            <w:tcW w:w="186" w:type="pct"/>
            <w:vMerge/>
            <w:tcBorders>
              <w:top w:val="single" w:sz="4" w:space="0" w:color="auto"/>
              <w:left w:val="single" w:sz="4" w:space="0" w:color="auto"/>
              <w:bottom w:val="single" w:sz="4" w:space="0" w:color="auto"/>
              <w:right w:val="single" w:sz="4" w:space="0" w:color="auto"/>
            </w:tcBorders>
            <w:vAlign w:val="center"/>
            <w:hideMark/>
          </w:tcPr>
          <w:p w:rsidR="004D0D83" w:rsidRDefault="004D0D83">
            <w:pPr>
              <w:rPr>
                <w:szCs w:val="24"/>
              </w:rPr>
            </w:pPr>
          </w:p>
        </w:tc>
        <w:tc>
          <w:tcPr>
            <w:tcW w:w="650" w:type="pct"/>
            <w:vMerge/>
            <w:tcBorders>
              <w:top w:val="single" w:sz="4" w:space="0" w:color="auto"/>
              <w:left w:val="single" w:sz="4" w:space="0" w:color="auto"/>
              <w:bottom w:val="single" w:sz="4" w:space="0" w:color="auto"/>
              <w:right w:val="single" w:sz="4" w:space="0" w:color="auto"/>
            </w:tcBorders>
            <w:vAlign w:val="center"/>
            <w:hideMark/>
          </w:tcPr>
          <w:p w:rsidR="004D0D83" w:rsidRDefault="004D0D83">
            <w:pPr>
              <w:rPr>
                <w:szCs w:val="24"/>
              </w:rPr>
            </w:pPr>
          </w:p>
        </w:tc>
        <w:tc>
          <w:tcPr>
            <w:tcW w:w="766"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 xml:space="preserve">Informatikos mokslai </w:t>
            </w:r>
          </w:p>
        </w:tc>
        <w:tc>
          <w:tcPr>
            <w:tcW w:w="1839"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Visos studijų kryptys</w:t>
            </w:r>
          </w:p>
        </w:tc>
        <w:tc>
          <w:tcPr>
            <w:tcW w:w="1560" w:type="pct"/>
            <w:vMerge/>
            <w:tcBorders>
              <w:left w:val="single" w:sz="4" w:space="0" w:color="auto"/>
              <w:right w:val="single" w:sz="4" w:space="0" w:color="auto"/>
            </w:tcBorders>
          </w:tcPr>
          <w:p w:rsidR="004D0D83" w:rsidRDefault="004D0D83">
            <w:pPr>
              <w:rPr>
                <w:szCs w:val="24"/>
              </w:rPr>
            </w:pPr>
          </w:p>
        </w:tc>
      </w:tr>
      <w:tr w:rsidR="004D0D83">
        <w:tc>
          <w:tcPr>
            <w:tcW w:w="186" w:type="pct"/>
            <w:vMerge/>
            <w:tcBorders>
              <w:top w:val="single" w:sz="4" w:space="0" w:color="auto"/>
              <w:left w:val="single" w:sz="4" w:space="0" w:color="auto"/>
              <w:bottom w:val="single" w:sz="4" w:space="0" w:color="auto"/>
              <w:right w:val="single" w:sz="4" w:space="0" w:color="auto"/>
            </w:tcBorders>
            <w:vAlign w:val="center"/>
            <w:hideMark/>
          </w:tcPr>
          <w:p w:rsidR="004D0D83" w:rsidRDefault="004D0D83">
            <w:pPr>
              <w:rPr>
                <w:szCs w:val="24"/>
              </w:rPr>
            </w:pPr>
          </w:p>
        </w:tc>
        <w:tc>
          <w:tcPr>
            <w:tcW w:w="650" w:type="pct"/>
            <w:vMerge/>
            <w:tcBorders>
              <w:top w:val="single" w:sz="4" w:space="0" w:color="auto"/>
              <w:left w:val="single" w:sz="4" w:space="0" w:color="auto"/>
              <w:bottom w:val="single" w:sz="4" w:space="0" w:color="auto"/>
              <w:right w:val="single" w:sz="4" w:space="0" w:color="auto"/>
            </w:tcBorders>
            <w:vAlign w:val="center"/>
            <w:hideMark/>
          </w:tcPr>
          <w:p w:rsidR="004D0D83" w:rsidRDefault="004D0D83">
            <w:pPr>
              <w:rPr>
                <w:szCs w:val="24"/>
              </w:rPr>
            </w:pPr>
          </w:p>
        </w:tc>
        <w:tc>
          <w:tcPr>
            <w:tcW w:w="766"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Inžinerijos mokslai</w:t>
            </w:r>
          </w:p>
        </w:tc>
        <w:tc>
          <w:tcPr>
            <w:tcW w:w="1839"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 xml:space="preserve">Elektros inžinerija, Elektronikos inžinerija </w:t>
            </w:r>
          </w:p>
        </w:tc>
        <w:tc>
          <w:tcPr>
            <w:tcW w:w="1560" w:type="pct"/>
            <w:vMerge/>
            <w:tcBorders>
              <w:left w:val="single" w:sz="4" w:space="0" w:color="auto"/>
              <w:bottom w:val="single" w:sz="4" w:space="0" w:color="auto"/>
              <w:right w:val="single" w:sz="4" w:space="0" w:color="auto"/>
            </w:tcBorders>
          </w:tcPr>
          <w:p w:rsidR="004D0D83" w:rsidRDefault="004D0D83">
            <w:pPr>
              <w:rPr>
                <w:szCs w:val="24"/>
              </w:rPr>
            </w:pPr>
          </w:p>
        </w:tc>
      </w:tr>
      <w:tr w:rsidR="004D0D83">
        <w:tc>
          <w:tcPr>
            <w:tcW w:w="186" w:type="pct"/>
            <w:vMerge w:val="restart"/>
            <w:tcBorders>
              <w:top w:val="single" w:sz="4" w:space="0" w:color="auto"/>
              <w:left w:val="single" w:sz="4" w:space="0" w:color="auto"/>
              <w:bottom w:val="nil"/>
              <w:right w:val="single" w:sz="4" w:space="0" w:color="auto"/>
            </w:tcBorders>
            <w:hideMark/>
          </w:tcPr>
          <w:p w:rsidR="004D0D83" w:rsidRDefault="00F41B8F">
            <w:pPr>
              <w:rPr>
                <w:szCs w:val="24"/>
              </w:rPr>
            </w:pPr>
            <w:r>
              <w:rPr>
                <w:szCs w:val="24"/>
              </w:rPr>
              <w:t>7.</w:t>
            </w:r>
          </w:p>
        </w:tc>
        <w:tc>
          <w:tcPr>
            <w:tcW w:w="650" w:type="pct"/>
            <w:vMerge w:val="restart"/>
            <w:tcBorders>
              <w:top w:val="single" w:sz="4" w:space="0" w:color="auto"/>
              <w:left w:val="single" w:sz="4" w:space="0" w:color="auto"/>
              <w:bottom w:val="nil"/>
              <w:right w:val="single" w:sz="4" w:space="0" w:color="auto"/>
            </w:tcBorders>
            <w:hideMark/>
          </w:tcPr>
          <w:p w:rsidR="004D0D83" w:rsidRDefault="00F41B8F">
            <w:pPr>
              <w:rPr>
                <w:szCs w:val="24"/>
              </w:rPr>
            </w:pPr>
            <w:r>
              <w:rPr>
                <w:szCs w:val="24"/>
              </w:rPr>
              <w:t>Biologija</w:t>
            </w:r>
          </w:p>
        </w:tc>
        <w:tc>
          <w:tcPr>
            <w:tcW w:w="766"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Ugdymo mokslai</w:t>
            </w:r>
          </w:p>
        </w:tc>
        <w:tc>
          <w:tcPr>
            <w:tcW w:w="1839"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Pedagogika (Mokomojo dalyko 60 studijų kreditų pedagogika)</w:t>
            </w:r>
          </w:p>
        </w:tc>
        <w:tc>
          <w:tcPr>
            <w:tcW w:w="1560" w:type="pct"/>
            <w:vMerge w:val="restart"/>
            <w:tcBorders>
              <w:top w:val="single" w:sz="4" w:space="0" w:color="auto"/>
              <w:left w:val="single" w:sz="4" w:space="0" w:color="auto"/>
              <w:right w:val="single" w:sz="4" w:space="0" w:color="auto"/>
            </w:tcBorders>
          </w:tcPr>
          <w:p w:rsidR="004D0D83" w:rsidRDefault="004D0D83">
            <w:pPr>
              <w:rPr>
                <w:szCs w:val="24"/>
              </w:rPr>
            </w:pPr>
          </w:p>
        </w:tc>
      </w:tr>
      <w:tr w:rsidR="004D0D83">
        <w:tc>
          <w:tcPr>
            <w:tcW w:w="186" w:type="pct"/>
            <w:vMerge/>
            <w:tcBorders>
              <w:top w:val="nil"/>
              <w:left w:val="single" w:sz="4" w:space="0" w:color="auto"/>
              <w:bottom w:val="nil"/>
              <w:right w:val="single" w:sz="4" w:space="0" w:color="auto"/>
            </w:tcBorders>
            <w:vAlign w:val="center"/>
            <w:hideMark/>
          </w:tcPr>
          <w:p w:rsidR="004D0D83" w:rsidRDefault="004D0D83">
            <w:pPr>
              <w:rPr>
                <w:szCs w:val="24"/>
              </w:rPr>
            </w:pPr>
          </w:p>
        </w:tc>
        <w:tc>
          <w:tcPr>
            <w:tcW w:w="650" w:type="pct"/>
            <w:vMerge/>
            <w:tcBorders>
              <w:top w:val="nil"/>
              <w:left w:val="single" w:sz="4" w:space="0" w:color="auto"/>
              <w:bottom w:val="nil"/>
              <w:right w:val="single" w:sz="4" w:space="0" w:color="auto"/>
            </w:tcBorders>
            <w:vAlign w:val="center"/>
            <w:hideMark/>
          </w:tcPr>
          <w:p w:rsidR="004D0D83" w:rsidRDefault="004D0D83">
            <w:pPr>
              <w:rPr>
                <w:szCs w:val="24"/>
              </w:rPr>
            </w:pPr>
          </w:p>
        </w:tc>
        <w:tc>
          <w:tcPr>
            <w:tcW w:w="766"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Gyvybės mokslai</w:t>
            </w:r>
          </w:p>
        </w:tc>
        <w:tc>
          <w:tcPr>
            <w:tcW w:w="1839"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Biologija, Mikrobiologija, Molekulinė biologija, Biofizika, Biochemija, Ekologija, Genetika</w:t>
            </w:r>
          </w:p>
        </w:tc>
        <w:tc>
          <w:tcPr>
            <w:tcW w:w="1560" w:type="pct"/>
            <w:vMerge/>
            <w:tcBorders>
              <w:left w:val="single" w:sz="4" w:space="0" w:color="auto"/>
              <w:right w:val="single" w:sz="4" w:space="0" w:color="auto"/>
            </w:tcBorders>
          </w:tcPr>
          <w:p w:rsidR="004D0D83" w:rsidRDefault="004D0D83">
            <w:pPr>
              <w:rPr>
                <w:strike/>
                <w:szCs w:val="24"/>
              </w:rPr>
            </w:pPr>
          </w:p>
        </w:tc>
      </w:tr>
      <w:tr w:rsidR="004D0D83">
        <w:tc>
          <w:tcPr>
            <w:tcW w:w="186" w:type="pct"/>
            <w:tcBorders>
              <w:top w:val="nil"/>
              <w:left w:val="single" w:sz="4" w:space="0" w:color="auto"/>
              <w:bottom w:val="single" w:sz="4" w:space="0" w:color="auto"/>
              <w:right w:val="single" w:sz="4" w:space="0" w:color="auto"/>
            </w:tcBorders>
            <w:vAlign w:val="center"/>
          </w:tcPr>
          <w:p w:rsidR="004D0D83" w:rsidRDefault="004D0D83">
            <w:pPr>
              <w:rPr>
                <w:szCs w:val="24"/>
              </w:rPr>
            </w:pPr>
          </w:p>
        </w:tc>
        <w:tc>
          <w:tcPr>
            <w:tcW w:w="650" w:type="pct"/>
            <w:tcBorders>
              <w:top w:val="nil"/>
              <w:left w:val="single" w:sz="4" w:space="0" w:color="auto"/>
              <w:bottom w:val="single" w:sz="4" w:space="0" w:color="auto"/>
              <w:right w:val="single" w:sz="4" w:space="0" w:color="auto"/>
            </w:tcBorders>
            <w:vAlign w:val="center"/>
          </w:tcPr>
          <w:p w:rsidR="004D0D83" w:rsidRDefault="004D0D83">
            <w:pPr>
              <w:rPr>
                <w:szCs w:val="24"/>
              </w:rPr>
            </w:pPr>
          </w:p>
        </w:tc>
        <w:tc>
          <w:tcPr>
            <w:tcW w:w="766" w:type="pct"/>
            <w:tcBorders>
              <w:top w:val="single" w:sz="4" w:space="0" w:color="auto"/>
              <w:left w:val="single" w:sz="4" w:space="0" w:color="auto"/>
              <w:bottom w:val="single" w:sz="4" w:space="0" w:color="auto"/>
              <w:right w:val="single" w:sz="4" w:space="0" w:color="auto"/>
            </w:tcBorders>
          </w:tcPr>
          <w:p w:rsidR="004D0D83" w:rsidRDefault="00F41B8F">
            <w:pPr>
              <w:rPr>
                <w:szCs w:val="24"/>
              </w:rPr>
            </w:pPr>
            <w:r>
              <w:rPr>
                <w:szCs w:val="24"/>
              </w:rPr>
              <w:t>Technologijų mokslai</w:t>
            </w:r>
          </w:p>
        </w:tc>
        <w:tc>
          <w:tcPr>
            <w:tcW w:w="1839" w:type="pct"/>
            <w:tcBorders>
              <w:top w:val="single" w:sz="4" w:space="0" w:color="auto"/>
              <w:left w:val="single" w:sz="4" w:space="0" w:color="auto"/>
              <w:bottom w:val="single" w:sz="4" w:space="0" w:color="auto"/>
              <w:right w:val="single" w:sz="4" w:space="0" w:color="auto"/>
            </w:tcBorders>
          </w:tcPr>
          <w:p w:rsidR="004D0D83" w:rsidRDefault="00F41B8F">
            <w:pPr>
              <w:rPr>
                <w:szCs w:val="24"/>
              </w:rPr>
            </w:pPr>
            <w:r>
              <w:rPr>
                <w:szCs w:val="24"/>
              </w:rPr>
              <w:t xml:space="preserve">Biotechnologijos </w:t>
            </w:r>
          </w:p>
        </w:tc>
        <w:tc>
          <w:tcPr>
            <w:tcW w:w="1560" w:type="pct"/>
            <w:vMerge/>
            <w:tcBorders>
              <w:left w:val="single" w:sz="4" w:space="0" w:color="auto"/>
              <w:bottom w:val="single" w:sz="4" w:space="0" w:color="auto"/>
              <w:right w:val="single" w:sz="4" w:space="0" w:color="auto"/>
            </w:tcBorders>
          </w:tcPr>
          <w:p w:rsidR="004D0D83" w:rsidRDefault="004D0D83">
            <w:pPr>
              <w:rPr>
                <w:b/>
                <w:szCs w:val="24"/>
              </w:rPr>
            </w:pPr>
          </w:p>
        </w:tc>
      </w:tr>
      <w:tr w:rsidR="004D0D83">
        <w:tc>
          <w:tcPr>
            <w:tcW w:w="186" w:type="pct"/>
            <w:vMerge w:val="restart"/>
            <w:tcBorders>
              <w:top w:val="single" w:sz="4" w:space="0" w:color="auto"/>
              <w:left w:val="single" w:sz="4" w:space="0" w:color="auto"/>
              <w:bottom w:val="nil"/>
              <w:right w:val="single" w:sz="4" w:space="0" w:color="auto"/>
            </w:tcBorders>
            <w:hideMark/>
          </w:tcPr>
          <w:p w:rsidR="004D0D83" w:rsidRDefault="00F41B8F">
            <w:pPr>
              <w:rPr>
                <w:szCs w:val="24"/>
              </w:rPr>
            </w:pPr>
            <w:r>
              <w:rPr>
                <w:szCs w:val="24"/>
              </w:rPr>
              <w:t>8.</w:t>
            </w:r>
          </w:p>
        </w:tc>
        <w:tc>
          <w:tcPr>
            <w:tcW w:w="650" w:type="pct"/>
            <w:vMerge w:val="restart"/>
            <w:tcBorders>
              <w:top w:val="single" w:sz="4" w:space="0" w:color="auto"/>
              <w:left w:val="single" w:sz="4" w:space="0" w:color="auto"/>
              <w:bottom w:val="nil"/>
              <w:right w:val="single" w:sz="4" w:space="0" w:color="auto"/>
            </w:tcBorders>
            <w:hideMark/>
          </w:tcPr>
          <w:p w:rsidR="004D0D83" w:rsidRDefault="00F41B8F">
            <w:pPr>
              <w:rPr>
                <w:szCs w:val="24"/>
              </w:rPr>
            </w:pPr>
            <w:r>
              <w:rPr>
                <w:szCs w:val="24"/>
              </w:rPr>
              <w:t>Chemija</w:t>
            </w:r>
          </w:p>
        </w:tc>
        <w:tc>
          <w:tcPr>
            <w:tcW w:w="766"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Ugdymo mokslai</w:t>
            </w:r>
          </w:p>
        </w:tc>
        <w:tc>
          <w:tcPr>
            <w:tcW w:w="1839"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Pedagogika (Mokomojo dalyko 60 studijų kreditų pedagogika)</w:t>
            </w:r>
          </w:p>
        </w:tc>
        <w:tc>
          <w:tcPr>
            <w:tcW w:w="1560" w:type="pct"/>
            <w:vMerge w:val="restart"/>
            <w:tcBorders>
              <w:top w:val="single" w:sz="4" w:space="0" w:color="auto"/>
              <w:left w:val="single" w:sz="4" w:space="0" w:color="auto"/>
              <w:right w:val="single" w:sz="4" w:space="0" w:color="auto"/>
            </w:tcBorders>
          </w:tcPr>
          <w:p w:rsidR="004D0D83" w:rsidRDefault="004D0D83">
            <w:pPr>
              <w:rPr>
                <w:szCs w:val="24"/>
              </w:rPr>
            </w:pPr>
          </w:p>
        </w:tc>
      </w:tr>
      <w:tr w:rsidR="004D0D83">
        <w:tc>
          <w:tcPr>
            <w:tcW w:w="186" w:type="pct"/>
            <w:vMerge/>
            <w:tcBorders>
              <w:top w:val="nil"/>
              <w:left w:val="single" w:sz="4" w:space="0" w:color="auto"/>
              <w:bottom w:val="nil"/>
              <w:right w:val="single" w:sz="4" w:space="0" w:color="auto"/>
            </w:tcBorders>
            <w:vAlign w:val="center"/>
            <w:hideMark/>
          </w:tcPr>
          <w:p w:rsidR="004D0D83" w:rsidRDefault="004D0D83">
            <w:pPr>
              <w:rPr>
                <w:szCs w:val="24"/>
              </w:rPr>
            </w:pPr>
          </w:p>
        </w:tc>
        <w:tc>
          <w:tcPr>
            <w:tcW w:w="650" w:type="pct"/>
            <w:vMerge/>
            <w:tcBorders>
              <w:top w:val="nil"/>
              <w:left w:val="single" w:sz="4" w:space="0" w:color="auto"/>
              <w:bottom w:val="nil"/>
              <w:right w:val="single" w:sz="4" w:space="0" w:color="auto"/>
            </w:tcBorders>
            <w:vAlign w:val="center"/>
            <w:hideMark/>
          </w:tcPr>
          <w:p w:rsidR="004D0D83" w:rsidRDefault="004D0D83">
            <w:pPr>
              <w:rPr>
                <w:szCs w:val="24"/>
              </w:rPr>
            </w:pPr>
          </w:p>
        </w:tc>
        <w:tc>
          <w:tcPr>
            <w:tcW w:w="766"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Fiziniai mokslai</w:t>
            </w:r>
          </w:p>
        </w:tc>
        <w:tc>
          <w:tcPr>
            <w:tcW w:w="1839"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Chemija</w:t>
            </w:r>
          </w:p>
        </w:tc>
        <w:tc>
          <w:tcPr>
            <w:tcW w:w="1560" w:type="pct"/>
            <w:vMerge/>
            <w:tcBorders>
              <w:left w:val="single" w:sz="4" w:space="0" w:color="auto"/>
              <w:right w:val="single" w:sz="4" w:space="0" w:color="auto"/>
            </w:tcBorders>
          </w:tcPr>
          <w:p w:rsidR="004D0D83" w:rsidRDefault="004D0D83">
            <w:pPr>
              <w:rPr>
                <w:szCs w:val="24"/>
              </w:rPr>
            </w:pPr>
          </w:p>
        </w:tc>
      </w:tr>
      <w:tr w:rsidR="004D0D83">
        <w:tc>
          <w:tcPr>
            <w:tcW w:w="186" w:type="pct"/>
            <w:vMerge/>
            <w:tcBorders>
              <w:top w:val="nil"/>
              <w:left w:val="single" w:sz="4" w:space="0" w:color="auto"/>
              <w:bottom w:val="nil"/>
              <w:right w:val="single" w:sz="4" w:space="0" w:color="auto"/>
            </w:tcBorders>
            <w:vAlign w:val="center"/>
            <w:hideMark/>
          </w:tcPr>
          <w:p w:rsidR="004D0D83" w:rsidRDefault="004D0D83">
            <w:pPr>
              <w:rPr>
                <w:szCs w:val="24"/>
              </w:rPr>
            </w:pPr>
          </w:p>
        </w:tc>
        <w:tc>
          <w:tcPr>
            <w:tcW w:w="650" w:type="pct"/>
            <w:vMerge/>
            <w:tcBorders>
              <w:top w:val="nil"/>
              <w:left w:val="single" w:sz="4" w:space="0" w:color="auto"/>
              <w:bottom w:val="nil"/>
              <w:right w:val="single" w:sz="4" w:space="0" w:color="auto"/>
            </w:tcBorders>
            <w:vAlign w:val="center"/>
            <w:hideMark/>
          </w:tcPr>
          <w:p w:rsidR="004D0D83" w:rsidRDefault="004D0D83">
            <w:pPr>
              <w:rPr>
                <w:szCs w:val="24"/>
              </w:rPr>
            </w:pPr>
          </w:p>
        </w:tc>
        <w:tc>
          <w:tcPr>
            <w:tcW w:w="766"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Gyvybės mokslai</w:t>
            </w:r>
          </w:p>
        </w:tc>
        <w:tc>
          <w:tcPr>
            <w:tcW w:w="1839"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Biologija, Molekulinė biologija, Biofizika, Biochemija</w:t>
            </w:r>
          </w:p>
        </w:tc>
        <w:tc>
          <w:tcPr>
            <w:tcW w:w="1560" w:type="pct"/>
            <w:vMerge/>
            <w:tcBorders>
              <w:left w:val="single" w:sz="4" w:space="0" w:color="auto"/>
              <w:right w:val="single" w:sz="4" w:space="0" w:color="auto"/>
            </w:tcBorders>
          </w:tcPr>
          <w:p w:rsidR="004D0D83" w:rsidRDefault="004D0D83">
            <w:pPr>
              <w:rPr>
                <w:szCs w:val="24"/>
              </w:rPr>
            </w:pPr>
          </w:p>
        </w:tc>
      </w:tr>
      <w:tr w:rsidR="004D0D83">
        <w:tc>
          <w:tcPr>
            <w:tcW w:w="186" w:type="pct"/>
            <w:vMerge/>
            <w:tcBorders>
              <w:top w:val="nil"/>
              <w:left w:val="single" w:sz="4" w:space="0" w:color="auto"/>
              <w:bottom w:val="nil"/>
              <w:right w:val="single" w:sz="4" w:space="0" w:color="auto"/>
            </w:tcBorders>
            <w:vAlign w:val="center"/>
            <w:hideMark/>
          </w:tcPr>
          <w:p w:rsidR="004D0D83" w:rsidRDefault="004D0D83">
            <w:pPr>
              <w:rPr>
                <w:szCs w:val="24"/>
              </w:rPr>
            </w:pPr>
          </w:p>
        </w:tc>
        <w:tc>
          <w:tcPr>
            <w:tcW w:w="650" w:type="pct"/>
            <w:vMerge/>
            <w:tcBorders>
              <w:top w:val="nil"/>
              <w:left w:val="single" w:sz="4" w:space="0" w:color="auto"/>
              <w:bottom w:val="nil"/>
              <w:right w:val="single" w:sz="4" w:space="0" w:color="auto"/>
            </w:tcBorders>
            <w:vAlign w:val="center"/>
            <w:hideMark/>
          </w:tcPr>
          <w:p w:rsidR="004D0D83" w:rsidRDefault="004D0D83">
            <w:pPr>
              <w:rPr>
                <w:szCs w:val="24"/>
              </w:rPr>
            </w:pPr>
          </w:p>
        </w:tc>
        <w:tc>
          <w:tcPr>
            <w:tcW w:w="766"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Inžinerijos mokslai</w:t>
            </w:r>
          </w:p>
        </w:tc>
        <w:tc>
          <w:tcPr>
            <w:tcW w:w="1839"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Chemijos inžinerija</w:t>
            </w:r>
          </w:p>
        </w:tc>
        <w:tc>
          <w:tcPr>
            <w:tcW w:w="1560" w:type="pct"/>
            <w:vMerge/>
            <w:tcBorders>
              <w:left w:val="single" w:sz="4" w:space="0" w:color="auto"/>
              <w:right w:val="single" w:sz="4" w:space="0" w:color="auto"/>
            </w:tcBorders>
          </w:tcPr>
          <w:p w:rsidR="004D0D83" w:rsidRDefault="004D0D83">
            <w:pPr>
              <w:rPr>
                <w:szCs w:val="24"/>
              </w:rPr>
            </w:pPr>
          </w:p>
        </w:tc>
      </w:tr>
      <w:tr w:rsidR="004D0D83">
        <w:trPr>
          <w:trHeight w:val="275"/>
        </w:trPr>
        <w:tc>
          <w:tcPr>
            <w:tcW w:w="186" w:type="pct"/>
            <w:tcBorders>
              <w:top w:val="nil"/>
              <w:left w:val="single" w:sz="4" w:space="0" w:color="auto"/>
              <w:bottom w:val="single" w:sz="4" w:space="0" w:color="auto"/>
              <w:right w:val="single" w:sz="4" w:space="0" w:color="auto"/>
            </w:tcBorders>
            <w:vAlign w:val="center"/>
          </w:tcPr>
          <w:p w:rsidR="004D0D83" w:rsidRDefault="004D0D83">
            <w:pPr>
              <w:rPr>
                <w:szCs w:val="24"/>
              </w:rPr>
            </w:pPr>
          </w:p>
        </w:tc>
        <w:tc>
          <w:tcPr>
            <w:tcW w:w="650" w:type="pct"/>
            <w:tcBorders>
              <w:top w:val="nil"/>
              <w:left w:val="single" w:sz="4" w:space="0" w:color="auto"/>
              <w:bottom w:val="single" w:sz="4" w:space="0" w:color="auto"/>
              <w:right w:val="single" w:sz="4" w:space="0" w:color="auto"/>
            </w:tcBorders>
            <w:vAlign w:val="center"/>
          </w:tcPr>
          <w:p w:rsidR="004D0D83" w:rsidRDefault="004D0D83">
            <w:pPr>
              <w:rPr>
                <w:szCs w:val="24"/>
              </w:rPr>
            </w:pPr>
          </w:p>
        </w:tc>
        <w:tc>
          <w:tcPr>
            <w:tcW w:w="766" w:type="pct"/>
            <w:tcBorders>
              <w:top w:val="single" w:sz="4" w:space="0" w:color="auto"/>
              <w:left w:val="single" w:sz="4" w:space="0" w:color="auto"/>
              <w:bottom w:val="single" w:sz="4" w:space="0" w:color="auto"/>
              <w:right w:val="single" w:sz="4" w:space="0" w:color="auto"/>
            </w:tcBorders>
          </w:tcPr>
          <w:p w:rsidR="004D0D83" w:rsidRDefault="00F41B8F">
            <w:pPr>
              <w:rPr>
                <w:szCs w:val="24"/>
              </w:rPr>
            </w:pPr>
            <w:r>
              <w:rPr>
                <w:szCs w:val="24"/>
              </w:rPr>
              <w:t>Technologijų mokslai</w:t>
            </w:r>
          </w:p>
        </w:tc>
        <w:tc>
          <w:tcPr>
            <w:tcW w:w="1839" w:type="pct"/>
            <w:tcBorders>
              <w:top w:val="single" w:sz="4" w:space="0" w:color="auto"/>
              <w:left w:val="single" w:sz="4" w:space="0" w:color="auto"/>
              <w:bottom w:val="single" w:sz="4" w:space="0" w:color="auto"/>
              <w:right w:val="single" w:sz="4" w:space="0" w:color="auto"/>
            </w:tcBorders>
          </w:tcPr>
          <w:p w:rsidR="004D0D83" w:rsidRDefault="00F41B8F">
            <w:pPr>
              <w:rPr>
                <w:szCs w:val="24"/>
              </w:rPr>
            </w:pPr>
            <w:r>
              <w:rPr>
                <w:szCs w:val="24"/>
              </w:rPr>
              <w:t>Medžiagų technologijos, Biotechnologijos</w:t>
            </w:r>
          </w:p>
        </w:tc>
        <w:tc>
          <w:tcPr>
            <w:tcW w:w="1560" w:type="pct"/>
            <w:vMerge/>
            <w:tcBorders>
              <w:left w:val="single" w:sz="4" w:space="0" w:color="auto"/>
              <w:bottom w:val="single" w:sz="4" w:space="0" w:color="auto"/>
              <w:right w:val="single" w:sz="4" w:space="0" w:color="auto"/>
            </w:tcBorders>
          </w:tcPr>
          <w:p w:rsidR="004D0D83" w:rsidRDefault="004D0D83">
            <w:pPr>
              <w:rPr>
                <w:b/>
                <w:szCs w:val="24"/>
              </w:rPr>
            </w:pPr>
          </w:p>
        </w:tc>
      </w:tr>
      <w:tr w:rsidR="004D0D83">
        <w:tc>
          <w:tcPr>
            <w:tcW w:w="186" w:type="pct"/>
            <w:vMerge w:val="restart"/>
            <w:tcBorders>
              <w:top w:val="single" w:sz="4" w:space="0" w:color="auto"/>
              <w:left w:val="single" w:sz="4" w:space="0" w:color="auto"/>
              <w:bottom w:val="nil"/>
              <w:right w:val="single" w:sz="4" w:space="0" w:color="auto"/>
            </w:tcBorders>
            <w:hideMark/>
          </w:tcPr>
          <w:p w:rsidR="004D0D83" w:rsidRDefault="00F41B8F">
            <w:pPr>
              <w:rPr>
                <w:szCs w:val="24"/>
              </w:rPr>
            </w:pPr>
            <w:r>
              <w:rPr>
                <w:szCs w:val="24"/>
              </w:rPr>
              <w:t>9.</w:t>
            </w:r>
          </w:p>
        </w:tc>
        <w:tc>
          <w:tcPr>
            <w:tcW w:w="650" w:type="pct"/>
            <w:vMerge w:val="restart"/>
            <w:tcBorders>
              <w:top w:val="single" w:sz="4" w:space="0" w:color="auto"/>
              <w:left w:val="single" w:sz="4" w:space="0" w:color="auto"/>
              <w:bottom w:val="nil"/>
              <w:right w:val="single" w:sz="4" w:space="0" w:color="auto"/>
            </w:tcBorders>
            <w:hideMark/>
          </w:tcPr>
          <w:p w:rsidR="004D0D83" w:rsidRDefault="00F41B8F">
            <w:pPr>
              <w:rPr>
                <w:szCs w:val="24"/>
              </w:rPr>
            </w:pPr>
            <w:r>
              <w:rPr>
                <w:szCs w:val="24"/>
              </w:rPr>
              <w:t>Fizika</w:t>
            </w:r>
          </w:p>
        </w:tc>
        <w:tc>
          <w:tcPr>
            <w:tcW w:w="766"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Ugdymo mokslai</w:t>
            </w:r>
          </w:p>
        </w:tc>
        <w:tc>
          <w:tcPr>
            <w:tcW w:w="1839"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Pedagogika (Mokomojo dalyko 60 studijų kreditų pedagogika)</w:t>
            </w:r>
          </w:p>
        </w:tc>
        <w:tc>
          <w:tcPr>
            <w:tcW w:w="1560" w:type="pct"/>
            <w:vMerge w:val="restart"/>
            <w:tcBorders>
              <w:top w:val="single" w:sz="4" w:space="0" w:color="auto"/>
              <w:left w:val="single" w:sz="4" w:space="0" w:color="auto"/>
              <w:right w:val="single" w:sz="4" w:space="0" w:color="auto"/>
            </w:tcBorders>
          </w:tcPr>
          <w:p w:rsidR="004D0D83" w:rsidRDefault="004D0D83">
            <w:pPr>
              <w:rPr>
                <w:szCs w:val="24"/>
              </w:rPr>
            </w:pPr>
          </w:p>
        </w:tc>
      </w:tr>
      <w:tr w:rsidR="004D0D83">
        <w:tc>
          <w:tcPr>
            <w:tcW w:w="186" w:type="pct"/>
            <w:vMerge/>
            <w:tcBorders>
              <w:top w:val="nil"/>
              <w:left w:val="single" w:sz="4" w:space="0" w:color="auto"/>
              <w:bottom w:val="nil"/>
              <w:right w:val="single" w:sz="4" w:space="0" w:color="auto"/>
            </w:tcBorders>
            <w:vAlign w:val="center"/>
            <w:hideMark/>
          </w:tcPr>
          <w:p w:rsidR="004D0D83" w:rsidRDefault="004D0D83">
            <w:pPr>
              <w:rPr>
                <w:szCs w:val="24"/>
              </w:rPr>
            </w:pPr>
          </w:p>
        </w:tc>
        <w:tc>
          <w:tcPr>
            <w:tcW w:w="650" w:type="pct"/>
            <w:vMerge/>
            <w:tcBorders>
              <w:top w:val="nil"/>
              <w:left w:val="single" w:sz="4" w:space="0" w:color="auto"/>
              <w:bottom w:val="nil"/>
              <w:right w:val="single" w:sz="4" w:space="0" w:color="auto"/>
            </w:tcBorders>
            <w:vAlign w:val="center"/>
            <w:hideMark/>
          </w:tcPr>
          <w:p w:rsidR="004D0D83" w:rsidRDefault="004D0D83">
            <w:pPr>
              <w:rPr>
                <w:szCs w:val="24"/>
              </w:rPr>
            </w:pPr>
          </w:p>
        </w:tc>
        <w:tc>
          <w:tcPr>
            <w:tcW w:w="766"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Fiziniai mokslai</w:t>
            </w:r>
          </w:p>
        </w:tc>
        <w:tc>
          <w:tcPr>
            <w:tcW w:w="1839"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Fizika</w:t>
            </w:r>
          </w:p>
        </w:tc>
        <w:tc>
          <w:tcPr>
            <w:tcW w:w="1560" w:type="pct"/>
            <w:vMerge/>
            <w:tcBorders>
              <w:left w:val="single" w:sz="4" w:space="0" w:color="auto"/>
              <w:right w:val="single" w:sz="4" w:space="0" w:color="auto"/>
            </w:tcBorders>
          </w:tcPr>
          <w:p w:rsidR="004D0D83" w:rsidRDefault="004D0D83">
            <w:pPr>
              <w:rPr>
                <w:szCs w:val="24"/>
              </w:rPr>
            </w:pPr>
          </w:p>
        </w:tc>
      </w:tr>
      <w:tr w:rsidR="004D0D83">
        <w:tc>
          <w:tcPr>
            <w:tcW w:w="186" w:type="pct"/>
            <w:vMerge/>
            <w:tcBorders>
              <w:top w:val="nil"/>
              <w:left w:val="single" w:sz="4" w:space="0" w:color="auto"/>
              <w:bottom w:val="nil"/>
              <w:right w:val="single" w:sz="4" w:space="0" w:color="auto"/>
            </w:tcBorders>
            <w:vAlign w:val="center"/>
            <w:hideMark/>
          </w:tcPr>
          <w:p w:rsidR="004D0D83" w:rsidRDefault="004D0D83">
            <w:pPr>
              <w:rPr>
                <w:szCs w:val="24"/>
              </w:rPr>
            </w:pPr>
          </w:p>
        </w:tc>
        <w:tc>
          <w:tcPr>
            <w:tcW w:w="650" w:type="pct"/>
            <w:vMerge/>
            <w:tcBorders>
              <w:top w:val="nil"/>
              <w:left w:val="single" w:sz="4" w:space="0" w:color="auto"/>
              <w:bottom w:val="nil"/>
              <w:right w:val="single" w:sz="4" w:space="0" w:color="auto"/>
            </w:tcBorders>
            <w:vAlign w:val="center"/>
            <w:hideMark/>
          </w:tcPr>
          <w:p w:rsidR="004D0D83" w:rsidRDefault="004D0D83">
            <w:pPr>
              <w:rPr>
                <w:szCs w:val="24"/>
              </w:rPr>
            </w:pPr>
          </w:p>
        </w:tc>
        <w:tc>
          <w:tcPr>
            <w:tcW w:w="766"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Gyvybės mokslai</w:t>
            </w:r>
          </w:p>
        </w:tc>
        <w:tc>
          <w:tcPr>
            <w:tcW w:w="1839"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Biofizika</w:t>
            </w:r>
          </w:p>
        </w:tc>
        <w:tc>
          <w:tcPr>
            <w:tcW w:w="1560" w:type="pct"/>
            <w:vMerge/>
            <w:tcBorders>
              <w:left w:val="single" w:sz="4" w:space="0" w:color="auto"/>
              <w:bottom w:val="single" w:sz="4" w:space="0" w:color="auto"/>
              <w:right w:val="single" w:sz="4" w:space="0" w:color="auto"/>
            </w:tcBorders>
          </w:tcPr>
          <w:p w:rsidR="004D0D83" w:rsidRDefault="004D0D83">
            <w:pPr>
              <w:rPr>
                <w:szCs w:val="24"/>
              </w:rPr>
            </w:pPr>
          </w:p>
        </w:tc>
      </w:tr>
      <w:tr w:rsidR="004D0D83">
        <w:tc>
          <w:tcPr>
            <w:tcW w:w="186" w:type="pct"/>
            <w:vMerge w:val="restart"/>
            <w:tcBorders>
              <w:top w:val="single" w:sz="4" w:space="0" w:color="auto"/>
              <w:left w:val="single" w:sz="4" w:space="0" w:color="auto"/>
              <w:bottom w:val="nil"/>
              <w:right w:val="single" w:sz="4" w:space="0" w:color="auto"/>
            </w:tcBorders>
            <w:hideMark/>
          </w:tcPr>
          <w:p w:rsidR="004D0D83" w:rsidRDefault="00F41B8F">
            <w:pPr>
              <w:rPr>
                <w:szCs w:val="24"/>
              </w:rPr>
            </w:pPr>
            <w:r>
              <w:rPr>
                <w:szCs w:val="24"/>
              </w:rPr>
              <w:t xml:space="preserve">10. </w:t>
            </w:r>
          </w:p>
        </w:tc>
        <w:tc>
          <w:tcPr>
            <w:tcW w:w="650" w:type="pct"/>
            <w:vMerge w:val="restart"/>
            <w:tcBorders>
              <w:top w:val="single" w:sz="4" w:space="0" w:color="auto"/>
              <w:left w:val="single" w:sz="4" w:space="0" w:color="auto"/>
              <w:bottom w:val="nil"/>
              <w:right w:val="single" w:sz="4" w:space="0" w:color="auto"/>
            </w:tcBorders>
            <w:hideMark/>
          </w:tcPr>
          <w:p w:rsidR="004D0D83" w:rsidRDefault="00F41B8F">
            <w:pPr>
              <w:rPr>
                <w:szCs w:val="24"/>
              </w:rPr>
            </w:pPr>
            <w:r>
              <w:rPr>
                <w:szCs w:val="24"/>
              </w:rPr>
              <w:t>Gamta ir žmogus</w:t>
            </w:r>
          </w:p>
        </w:tc>
        <w:tc>
          <w:tcPr>
            <w:tcW w:w="766"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Ugdymo mokslai</w:t>
            </w:r>
          </w:p>
        </w:tc>
        <w:tc>
          <w:tcPr>
            <w:tcW w:w="1839"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Pedagogika (biologijos, chemijos, fizikos ir geografijos mokomųjų dalykų  60 studijų kreditų pedagogika)</w:t>
            </w:r>
          </w:p>
        </w:tc>
        <w:tc>
          <w:tcPr>
            <w:tcW w:w="1560" w:type="pct"/>
            <w:vMerge w:val="restart"/>
            <w:tcBorders>
              <w:top w:val="single" w:sz="4" w:space="0" w:color="auto"/>
              <w:left w:val="single" w:sz="4" w:space="0" w:color="auto"/>
              <w:right w:val="single" w:sz="4" w:space="0" w:color="auto"/>
            </w:tcBorders>
          </w:tcPr>
          <w:p w:rsidR="004D0D83" w:rsidRDefault="004D0D83">
            <w:pPr>
              <w:rPr>
                <w:szCs w:val="24"/>
              </w:rPr>
            </w:pPr>
          </w:p>
        </w:tc>
      </w:tr>
      <w:tr w:rsidR="004D0D83">
        <w:tc>
          <w:tcPr>
            <w:tcW w:w="186" w:type="pct"/>
            <w:vMerge/>
            <w:tcBorders>
              <w:top w:val="nil"/>
              <w:left w:val="single" w:sz="4" w:space="0" w:color="auto"/>
              <w:bottom w:val="nil"/>
              <w:right w:val="single" w:sz="4" w:space="0" w:color="auto"/>
            </w:tcBorders>
            <w:vAlign w:val="center"/>
            <w:hideMark/>
          </w:tcPr>
          <w:p w:rsidR="004D0D83" w:rsidRDefault="004D0D83">
            <w:pPr>
              <w:rPr>
                <w:szCs w:val="24"/>
              </w:rPr>
            </w:pPr>
          </w:p>
        </w:tc>
        <w:tc>
          <w:tcPr>
            <w:tcW w:w="650" w:type="pct"/>
            <w:vMerge/>
            <w:tcBorders>
              <w:top w:val="nil"/>
              <w:left w:val="single" w:sz="4" w:space="0" w:color="auto"/>
              <w:bottom w:val="nil"/>
              <w:right w:val="single" w:sz="4" w:space="0" w:color="auto"/>
            </w:tcBorders>
            <w:vAlign w:val="center"/>
            <w:hideMark/>
          </w:tcPr>
          <w:p w:rsidR="004D0D83" w:rsidRDefault="004D0D83">
            <w:pPr>
              <w:rPr>
                <w:szCs w:val="24"/>
              </w:rPr>
            </w:pPr>
          </w:p>
        </w:tc>
        <w:tc>
          <w:tcPr>
            <w:tcW w:w="766"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Fiziniai mokslai</w:t>
            </w:r>
          </w:p>
        </w:tc>
        <w:tc>
          <w:tcPr>
            <w:tcW w:w="1839"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Visos studijų kryptys</w:t>
            </w:r>
          </w:p>
        </w:tc>
        <w:tc>
          <w:tcPr>
            <w:tcW w:w="1560" w:type="pct"/>
            <w:vMerge/>
            <w:tcBorders>
              <w:left w:val="single" w:sz="4" w:space="0" w:color="auto"/>
              <w:right w:val="single" w:sz="4" w:space="0" w:color="auto"/>
            </w:tcBorders>
          </w:tcPr>
          <w:p w:rsidR="004D0D83" w:rsidRDefault="004D0D83">
            <w:pPr>
              <w:rPr>
                <w:szCs w:val="24"/>
              </w:rPr>
            </w:pPr>
          </w:p>
        </w:tc>
      </w:tr>
      <w:tr w:rsidR="004D0D83">
        <w:tc>
          <w:tcPr>
            <w:tcW w:w="186" w:type="pct"/>
            <w:vMerge/>
            <w:tcBorders>
              <w:top w:val="nil"/>
              <w:left w:val="single" w:sz="4" w:space="0" w:color="auto"/>
              <w:bottom w:val="nil"/>
              <w:right w:val="single" w:sz="4" w:space="0" w:color="auto"/>
            </w:tcBorders>
            <w:vAlign w:val="center"/>
            <w:hideMark/>
          </w:tcPr>
          <w:p w:rsidR="004D0D83" w:rsidRDefault="004D0D83">
            <w:pPr>
              <w:rPr>
                <w:szCs w:val="24"/>
              </w:rPr>
            </w:pPr>
          </w:p>
        </w:tc>
        <w:tc>
          <w:tcPr>
            <w:tcW w:w="650" w:type="pct"/>
            <w:vMerge/>
            <w:tcBorders>
              <w:top w:val="nil"/>
              <w:left w:val="single" w:sz="4" w:space="0" w:color="auto"/>
              <w:bottom w:val="nil"/>
              <w:right w:val="single" w:sz="4" w:space="0" w:color="auto"/>
            </w:tcBorders>
            <w:vAlign w:val="center"/>
            <w:hideMark/>
          </w:tcPr>
          <w:p w:rsidR="004D0D83" w:rsidRDefault="004D0D83">
            <w:pPr>
              <w:rPr>
                <w:szCs w:val="24"/>
              </w:rPr>
            </w:pPr>
          </w:p>
        </w:tc>
        <w:tc>
          <w:tcPr>
            <w:tcW w:w="766"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Gyvybės mokslai</w:t>
            </w:r>
          </w:p>
        </w:tc>
        <w:tc>
          <w:tcPr>
            <w:tcW w:w="1839" w:type="pct"/>
            <w:tcBorders>
              <w:top w:val="single" w:sz="4" w:space="0" w:color="auto"/>
              <w:left w:val="single" w:sz="4" w:space="0" w:color="auto"/>
              <w:bottom w:val="single" w:sz="4" w:space="0" w:color="auto"/>
              <w:right w:val="single" w:sz="4" w:space="0" w:color="auto"/>
            </w:tcBorders>
            <w:hideMark/>
          </w:tcPr>
          <w:p w:rsidR="004D0D83" w:rsidRDefault="00F41B8F">
            <w:pPr>
              <w:rPr>
                <w:szCs w:val="24"/>
                <w:highlight w:val="yellow"/>
              </w:rPr>
            </w:pPr>
            <w:r>
              <w:rPr>
                <w:szCs w:val="24"/>
              </w:rPr>
              <w:t>(Visos studijų kryptys)</w:t>
            </w:r>
          </w:p>
        </w:tc>
        <w:tc>
          <w:tcPr>
            <w:tcW w:w="1560" w:type="pct"/>
            <w:vMerge/>
            <w:tcBorders>
              <w:left w:val="single" w:sz="4" w:space="0" w:color="auto"/>
              <w:right w:val="single" w:sz="4" w:space="0" w:color="auto"/>
            </w:tcBorders>
          </w:tcPr>
          <w:p w:rsidR="004D0D83" w:rsidRDefault="004D0D83">
            <w:pPr>
              <w:rPr>
                <w:szCs w:val="24"/>
              </w:rPr>
            </w:pPr>
          </w:p>
        </w:tc>
      </w:tr>
      <w:tr w:rsidR="004D0D83">
        <w:tc>
          <w:tcPr>
            <w:tcW w:w="186" w:type="pct"/>
            <w:vMerge/>
            <w:tcBorders>
              <w:top w:val="nil"/>
              <w:left w:val="single" w:sz="4" w:space="0" w:color="auto"/>
              <w:bottom w:val="nil"/>
              <w:right w:val="single" w:sz="4" w:space="0" w:color="auto"/>
            </w:tcBorders>
            <w:vAlign w:val="center"/>
            <w:hideMark/>
          </w:tcPr>
          <w:p w:rsidR="004D0D83" w:rsidRDefault="004D0D83">
            <w:pPr>
              <w:rPr>
                <w:szCs w:val="24"/>
              </w:rPr>
            </w:pPr>
          </w:p>
        </w:tc>
        <w:tc>
          <w:tcPr>
            <w:tcW w:w="650" w:type="pct"/>
            <w:vMerge/>
            <w:tcBorders>
              <w:top w:val="nil"/>
              <w:left w:val="single" w:sz="4" w:space="0" w:color="auto"/>
              <w:bottom w:val="nil"/>
              <w:right w:val="single" w:sz="4" w:space="0" w:color="auto"/>
            </w:tcBorders>
            <w:vAlign w:val="center"/>
            <w:hideMark/>
          </w:tcPr>
          <w:p w:rsidR="004D0D83" w:rsidRDefault="004D0D83">
            <w:pPr>
              <w:rPr>
                <w:szCs w:val="24"/>
              </w:rPr>
            </w:pPr>
          </w:p>
        </w:tc>
        <w:tc>
          <w:tcPr>
            <w:tcW w:w="766"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Socialiniai mokslai</w:t>
            </w:r>
          </w:p>
        </w:tc>
        <w:tc>
          <w:tcPr>
            <w:tcW w:w="1839"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Visuomeninė geografija</w:t>
            </w:r>
          </w:p>
        </w:tc>
        <w:tc>
          <w:tcPr>
            <w:tcW w:w="1560" w:type="pct"/>
            <w:vMerge/>
            <w:tcBorders>
              <w:left w:val="single" w:sz="4" w:space="0" w:color="auto"/>
              <w:right w:val="single" w:sz="4" w:space="0" w:color="auto"/>
            </w:tcBorders>
          </w:tcPr>
          <w:p w:rsidR="004D0D83" w:rsidRDefault="004D0D83">
            <w:pPr>
              <w:rPr>
                <w:szCs w:val="24"/>
              </w:rPr>
            </w:pPr>
          </w:p>
        </w:tc>
      </w:tr>
      <w:tr w:rsidR="004D0D83">
        <w:tc>
          <w:tcPr>
            <w:tcW w:w="186" w:type="pct"/>
            <w:tcBorders>
              <w:top w:val="nil"/>
              <w:left w:val="single" w:sz="4" w:space="0" w:color="auto"/>
              <w:bottom w:val="nil"/>
              <w:right w:val="single" w:sz="4" w:space="0" w:color="auto"/>
            </w:tcBorders>
            <w:vAlign w:val="center"/>
          </w:tcPr>
          <w:p w:rsidR="004D0D83" w:rsidRDefault="004D0D83">
            <w:pPr>
              <w:rPr>
                <w:szCs w:val="24"/>
              </w:rPr>
            </w:pPr>
          </w:p>
        </w:tc>
        <w:tc>
          <w:tcPr>
            <w:tcW w:w="650" w:type="pct"/>
            <w:tcBorders>
              <w:top w:val="nil"/>
              <w:left w:val="single" w:sz="4" w:space="0" w:color="auto"/>
              <w:bottom w:val="nil"/>
              <w:right w:val="single" w:sz="4" w:space="0" w:color="auto"/>
            </w:tcBorders>
            <w:vAlign w:val="center"/>
          </w:tcPr>
          <w:p w:rsidR="004D0D83" w:rsidRDefault="004D0D83">
            <w:pPr>
              <w:rPr>
                <w:szCs w:val="24"/>
              </w:rPr>
            </w:pPr>
          </w:p>
        </w:tc>
        <w:tc>
          <w:tcPr>
            <w:tcW w:w="766" w:type="pct"/>
            <w:tcBorders>
              <w:top w:val="single" w:sz="4" w:space="0" w:color="auto"/>
              <w:left w:val="single" w:sz="4" w:space="0" w:color="auto"/>
              <w:bottom w:val="single" w:sz="4" w:space="0" w:color="auto"/>
              <w:right w:val="single" w:sz="4" w:space="0" w:color="auto"/>
            </w:tcBorders>
          </w:tcPr>
          <w:p w:rsidR="004D0D83" w:rsidRDefault="00F41B8F">
            <w:pPr>
              <w:rPr>
                <w:bCs/>
                <w:szCs w:val="24"/>
              </w:rPr>
            </w:pPr>
            <w:r>
              <w:rPr>
                <w:bCs/>
                <w:szCs w:val="24"/>
              </w:rPr>
              <w:t>Technologijų mokslai</w:t>
            </w:r>
          </w:p>
        </w:tc>
        <w:tc>
          <w:tcPr>
            <w:tcW w:w="1839" w:type="pct"/>
            <w:tcBorders>
              <w:top w:val="single" w:sz="4" w:space="0" w:color="auto"/>
              <w:left w:val="single" w:sz="4" w:space="0" w:color="auto"/>
              <w:bottom w:val="single" w:sz="4" w:space="0" w:color="auto"/>
              <w:right w:val="single" w:sz="4" w:space="0" w:color="auto"/>
            </w:tcBorders>
          </w:tcPr>
          <w:p w:rsidR="004D0D83" w:rsidRDefault="00F41B8F">
            <w:pPr>
              <w:rPr>
                <w:bCs/>
                <w:szCs w:val="24"/>
              </w:rPr>
            </w:pPr>
            <w:r>
              <w:rPr>
                <w:bCs/>
                <w:szCs w:val="24"/>
              </w:rPr>
              <w:t xml:space="preserve">Gamtos išteklių technologijos </w:t>
            </w:r>
          </w:p>
        </w:tc>
        <w:tc>
          <w:tcPr>
            <w:tcW w:w="1560" w:type="pct"/>
            <w:vMerge/>
            <w:tcBorders>
              <w:left w:val="single" w:sz="4" w:space="0" w:color="auto"/>
              <w:right w:val="single" w:sz="4" w:space="0" w:color="auto"/>
            </w:tcBorders>
          </w:tcPr>
          <w:p w:rsidR="004D0D83" w:rsidRDefault="004D0D83">
            <w:pPr>
              <w:rPr>
                <w:b/>
                <w:szCs w:val="24"/>
              </w:rPr>
            </w:pPr>
          </w:p>
        </w:tc>
      </w:tr>
      <w:tr w:rsidR="004D0D83">
        <w:tc>
          <w:tcPr>
            <w:tcW w:w="186" w:type="pct"/>
            <w:tcBorders>
              <w:top w:val="nil"/>
              <w:left w:val="single" w:sz="4" w:space="0" w:color="auto"/>
              <w:bottom w:val="single" w:sz="4" w:space="0" w:color="auto"/>
              <w:right w:val="single" w:sz="4" w:space="0" w:color="auto"/>
            </w:tcBorders>
            <w:vAlign w:val="center"/>
          </w:tcPr>
          <w:p w:rsidR="004D0D83" w:rsidRDefault="004D0D83">
            <w:pPr>
              <w:rPr>
                <w:szCs w:val="24"/>
              </w:rPr>
            </w:pPr>
          </w:p>
        </w:tc>
        <w:tc>
          <w:tcPr>
            <w:tcW w:w="650" w:type="pct"/>
            <w:tcBorders>
              <w:top w:val="nil"/>
              <w:left w:val="single" w:sz="4" w:space="0" w:color="auto"/>
              <w:bottom w:val="single" w:sz="4" w:space="0" w:color="auto"/>
              <w:right w:val="single" w:sz="4" w:space="0" w:color="auto"/>
            </w:tcBorders>
            <w:vAlign w:val="center"/>
          </w:tcPr>
          <w:p w:rsidR="004D0D83" w:rsidRDefault="004D0D83">
            <w:pPr>
              <w:rPr>
                <w:szCs w:val="24"/>
              </w:rPr>
            </w:pPr>
          </w:p>
        </w:tc>
        <w:tc>
          <w:tcPr>
            <w:tcW w:w="766" w:type="pct"/>
            <w:tcBorders>
              <w:top w:val="single" w:sz="4" w:space="0" w:color="auto"/>
              <w:left w:val="single" w:sz="4" w:space="0" w:color="auto"/>
              <w:bottom w:val="single" w:sz="4" w:space="0" w:color="auto"/>
              <w:right w:val="single" w:sz="4" w:space="0" w:color="auto"/>
            </w:tcBorders>
          </w:tcPr>
          <w:p w:rsidR="004D0D83" w:rsidRDefault="00F41B8F">
            <w:pPr>
              <w:rPr>
                <w:bCs/>
                <w:szCs w:val="24"/>
              </w:rPr>
            </w:pPr>
            <w:r>
              <w:rPr>
                <w:bCs/>
                <w:szCs w:val="24"/>
              </w:rPr>
              <w:t xml:space="preserve">Humanitariniai mokslai </w:t>
            </w:r>
          </w:p>
        </w:tc>
        <w:tc>
          <w:tcPr>
            <w:tcW w:w="1839" w:type="pct"/>
            <w:tcBorders>
              <w:top w:val="single" w:sz="4" w:space="0" w:color="auto"/>
              <w:left w:val="single" w:sz="4" w:space="0" w:color="auto"/>
              <w:bottom w:val="single" w:sz="4" w:space="0" w:color="auto"/>
              <w:right w:val="single" w:sz="4" w:space="0" w:color="auto"/>
            </w:tcBorders>
          </w:tcPr>
          <w:p w:rsidR="004D0D83" w:rsidRDefault="00F41B8F">
            <w:pPr>
              <w:rPr>
                <w:bCs/>
                <w:szCs w:val="24"/>
              </w:rPr>
            </w:pPr>
            <w:r>
              <w:rPr>
                <w:bCs/>
                <w:szCs w:val="24"/>
              </w:rPr>
              <w:t xml:space="preserve">Archeologija </w:t>
            </w:r>
          </w:p>
        </w:tc>
        <w:tc>
          <w:tcPr>
            <w:tcW w:w="1560" w:type="pct"/>
            <w:vMerge/>
            <w:tcBorders>
              <w:left w:val="single" w:sz="4" w:space="0" w:color="auto"/>
              <w:bottom w:val="single" w:sz="4" w:space="0" w:color="auto"/>
              <w:right w:val="single" w:sz="4" w:space="0" w:color="auto"/>
            </w:tcBorders>
          </w:tcPr>
          <w:p w:rsidR="004D0D83" w:rsidRDefault="004D0D83">
            <w:pPr>
              <w:rPr>
                <w:b/>
                <w:szCs w:val="24"/>
              </w:rPr>
            </w:pPr>
          </w:p>
        </w:tc>
      </w:tr>
      <w:tr w:rsidR="004D0D83">
        <w:trPr>
          <w:trHeight w:val="269"/>
        </w:trPr>
        <w:tc>
          <w:tcPr>
            <w:tcW w:w="186" w:type="pct"/>
            <w:vMerge w:val="restar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11.</w:t>
            </w:r>
          </w:p>
        </w:tc>
        <w:tc>
          <w:tcPr>
            <w:tcW w:w="650" w:type="pct"/>
            <w:vMerge w:val="restar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Istorija</w:t>
            </w:r>
          </w:p>
        </w:tc>
        <w:tc>
          <w:tcPr>
            <w:tcW w:w="766" w:type="pct"/>
            <w:tcBorders>
              <w:top w:val="single" w:sz="4" w:space="0" w:color="auto"/>
              <w:left w:val="single" w:sz="4" w:space="0" w:color="auto"/>
              <w:bottom w:val="single" w:sz="4" w:space="0" w:color="auto"/>
              <w:right w:val="single" w:sz="4" w:space="0" w:color="auto"/>
            </w:tcBorders>
            <w:hideMark/>
          </w:tcPr>
          <w:p w:rsidR="004D0D83" w:rsidRDefault="00F41B8F">
            <w:pPr>
              <w:rPr>
                <w:bCs/>
                <w:szCs w:val="24"/>
              </w:rPr>
            </w:pPr>
            <w:r>
              <w:rPr>
                <w:bCs/>
                <w:szCs w:val="24"/>
              </w:rPr>
              <w:t>Humanitariniai mokslai</w:t>
            </w:r>
          </w:p>
        </w:tc>
        <w:tc>
          <w:tcPr>
            <w:tcW w:w="1839" w:type="pct"/>
            <w:tcBorders>
              <w:top w:val="single" w:sz="4" w:space="0" w:color="auto"/>
              <w:left w:val="single" w:sz="4" w:space="0" w:color="auto"/>
              <w:bottom w:val="single" w:sz="4" w:space="0" w:color="auto"/>
              <w:right w:val="single" w:sz="4" w:space="0" w:color="auto"/>
            </w:tcBorders>
          </w:tcPr>
          <w:p w:rsidR="004D0D83" w:rsidRDefault="00F41B8F">
            <w:pPr>
              <w:rPr>
                <w:bCs/>
                <w:szCs w:val="24"/>
              </w:rPr>
            </w:pPr>
            <w:r>
              <w:rPr>
                <w:bCs/>
                <w:szCs w:val="24"/>
              </w:rPr>
              <w:t>Istorija, Archeologija, Paveldo studijos, Kultūros studijos</w:t>
            </w:r>
          </w:p>
        </w:tc>
        <w:tc>
          <w:tcPr>
            <w:tcW w:w="1560" w:type="pct"/>
            <w:vMerge w:val="restart"/>
            <w:tcBorders>
              <w:top w:val="single" w:sz="4" w:space="0" w:color="auto"/>
              <w:left w:val="single" w:sz="4" w:space="0" w:color="auto"/>
              <w:right w:val="single" w:sz="4" w:space="0" w:color="auto"/>
            </w:tcBorders>
          </w:tcPr>
          <w:p w:rsidR="004D0D83" w:rsidRDefault="004D0D83">
            <w:pPr>
              <w:rPr>
                <w:szCs w:val="24"/>
              </w:rPr>
            </w:pPr>
          </w:p>
        </w:tc>
      </w:tr>
      <w:tr w:rsidR="004D0D83">
        <w:tc>
          <w:tcPr>
            <w:tcW w:w="186" w:type="pct"/>
            <w:vMerge/>
            <w:tcBorders>
              <w:top w:val="single" w:sz="4" w:space="0" w:color="auto"/>
              <w:left w:val="single" w:sz="4" w:space="0" w:color="auto"/>
              <w:bottom w:val="single" w:sz="4" w:space="0" w:color="auto"/>
              <w:right w:val="single" w:sz="4" w:space="0" w:color="auto"/>
            </w:tcBorders>
            <w:vAlign w:val="center"/>
            <w:hideMark/>
          </w:tcPr>
          <w:p w:rsidR="004D0D83" w:rsidRDefault="004D0D83">
            <w:pPr>
              <w:rPr>
                <w:szCs w:val="24"/>
              </w:rPr>
            </w:pPr>
          </w:p>
        </w:tc>
        <w:tc>
          <w:tcPr>
            <w:tcW w:w="650" w:type="pct"/>
            <w:vMerge/>
            <w:tcBorders>
              <w:top w:val="single" w:sz="4" w:space="0" w:color="auto"/>
              <w:left w:val="single" w:sz="4" w:space="0" w:color="auto"/>
              <w:bottom w:val="single" w:sz="4" w:space="0" w:color="auto"/>
              <w:right w:val="single" w:sz="4" w:space="0" w:color="auto"/>
            </w:tcBorders>
            <w:vAlign w:val="center"/>
            <w:hideMark/>
          </w:tcPr>
          <w:p w:rsidR="004D0D83" w:rsidRDefault="004D0D83">
            <w:pPr>
              <w:rPr>
                <w:szCs w:val="24"/>
              </w:rPr>
            </w:pPr>
          </w:p>
        </w:tc>
        <w:tc>
          <w:tcPr>
            <w:tcW w:w="766" w:type="pct"/>
            <w:tcBorders>
              <w:top w:val="single" w:sz="4" w:space="0" w:color="auto"/>
              <w:left w:val="single" w:sz="4" w:space="0" w:color="auto"/>
              <w:bottom w:val="single" w:sz="4" w:space="0" w:color="auto"/>
              <w:right w:val="single" w:sz="4" w:space="0" w:color="auto"/>
            </w:tcBorders>
            <w:hideMark/>
          </w:tcPr>
          <w:p w:rsidR="004D0D83" w:rsidRDefault="00F41B8F">
            <w:pPr>
              <w:rPr>
                <w:bCs/>
                <w:szCs w:val="24"/>
              </w:rPr>
            </w:pPr>
            <w:r>
              <w:rPr>
                <w:bCs/>
                <w:szCs w:val="24"/>
              </w:rPr>
              <w:t>Ugdymo mokslai</w:t>
            </w:r>
          </w:p>
        </w:tc>
        <w:tc>
          <w:tcPr>
            <w:tcW w:w="1839" w:type="pct"/>
            <w:tcBorders>
              <w:top w:val="single" w:sz="4" w:space="0" w:color="auto"/>
              <w:left w:val="single" w:sz="4" w:space="0" w:color="auto"/>
              <w:bottom w:val="single" w:sz="4" w:space="0" w:color="auto"/>
              <w:right w:val="single" w:sz="4" w:space="0" w:color="auto"/>
            </w:tcBorders>
            <w:hideMark/>
          </w:tcPr>
          <w:p w:rsidR="004D0D83" w:rsidRDefault="00F41B8F">
            <w:pPr>
              <w:rPr>
                <w:bCs/>
                <w:szCs w:val="24"/>
              </w:rPr>
            </w:pPr>
            <w:r>
              <w:rPr>
                <w:bCs/>
                <w:szCs w:val="24"/>
              </w:rPr>
              <w:t xml:space="preserve">Pedagogika (Mokomojo dalyko 60 studijų </w:t>
            </w:r>
            <w:r>
              <w:rPr>
                <w:bCs/>
                <w:szCs w:val="24"/>
              </w:rPr>
              <w:t>kreditų pedagogika)</w:t>
            </w:r>
          </w:p>
        </w:tc>
        <w:tc>
          <w:tcPr>
            <w:tcW w:w="1560" w:type="pct"/>
            <w:vMerge/>
            <w:tcBorders>
              <w:left w:val="single" w:sz="4" w:space="0" w:color="auto"/>
              <w:bottom w:val="single" w:sz="4" w:space="0" w:color="auto"/>
              <w:right w:val="single" w:sz="4" w:space="0" w:color="auto"/>
            </w:tcBorders>
          </w:tcPr>
          <w:p w:rsidR="004D0D83" w:rsidRDefault="004D0D83">
            <w:pPr>
              <w:rPr>
                <w:szCs w:val="24"/>
              </w:rPr>
            </w:pPr>
          </w:p>
        </w:tc>
      </w:tr>
      <w:tr w:rsidR="004D0D83">
        <w:tc>
          <w:tcPr>
            <w:tcW w:w="186" w:type="pct"/>
            <w:vMerge w:val="restar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12.</w:t>
            </w:r>
          </w:p>
        </w:tc>
        <w:tc>
          <w:tcPr>
            <w:tcW w:w="650" w:type="pct"/>
            <w:vMerge w:val="restar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Geografija</w:t>
            </w:r>
          </w:p>
        </w:tc>
        <w:tc>
          <w:tcPr>
            <w:tcW w:w="766" w:type="pct"/>
            <w:tcBorders>
              <w:top w:val="single" w:sz="4" w:space="0" w:color="auto"/>
              <w:left w:val="single" w:sz="4" w:space="0" w:color="auto"/>
              <w:bottom w:val="single" w:sz="4" w:space="0" w:color="auto"/>
              <w:right w:val="single" w:sz="4" w:space="0" w:color="auto"/>
            </w:tcBorders>
            <w:hideMark/>
          </w:tcPr>
          <w:p w:rsidR="004D0D83" w:rsidRDefault="00F41B8F">
            <w:pPr>
              <w:rPr>
                <w:bCs/>
                <w:szCs w:val="24"/>
              </w:rPr>
            </w:pPr>
            <w:r>
              <w:rPr>
                <w:bCs/>
                <w:szCs w:val="24"/>
              </w:rPr>
              <w:t>Socialiniai mokslai</w:t>
            </w:r>
          </w:p>
        </w:tc>
        <w:tc>
          <w:tcPr>
            <w:tcW w:w="1839" w:type="pct"/>
            <w:tcBorders>
              <w:top w:val="single" w:sz="4" w:space="0" w:color="auto"/>
              <w:left w:val="single" w:sz="4" w:space="0" w:color="auto"/>
              <w:bottom w:val="single" w:sz="4" w:space="0" w:color="auto"/>
              <w:right w:val="single" w:sz="4" w:space="0" w:color="auto"/>
            </w:tcBorders>
            <w:hideMark/>
          </w:tcPr>
          <w:p w:rsidR="004D0D83" w:rsidRDefault="00F41B8F">
            <w:pPr>
              <w:rPr>
                <w:bCs/>
                <w:szCs w:val="24"/>
              </w:rPr>
            </w:pPr>
            <w:r>
              <w:rPr>
                <w:bCs/>
                <w:szCs w:val="24"/>
              </w:rPr>
              <w:t>Visuomeninė geografija</w:t>
            </w:r>
          </w:p>
        </w:tc>
        <w:tc>
          <w:tcPr>
            <w:tcW w:w="1560" w:type="pct"/>
            <w:vMerge w:val="restart"/>
            <w:tcBorders>
              <w:top w:val="single" w:sz="4" w:space="0" w:color="auto"/>
              <w:left w:val="single" w:sz="4" w:space="0" w:color="auto"/>
              <w:right w:val="single" w:sz="4" w:space="0" w:color="auto"/>
            </w:tcBorders>
          </w:tcPr>
          <w:p w:rsidR="004D0D83" w:rsidRDefault="004D0D83">
            <w:pPr>
              <w:rPr>
                <w:szCs w:val="24"/>
              </w:rPr>
            </w:pPr>
          </w:p>
        </w:tc>
      </w:tr>
      <w:tr w:rsidR="004D0D83">
        <w:tc>
          <w:tcPr>
            <w:tcW w:w="186" w:type="pct"/>
            <w:vMerge/>
            <w:tcBorders>
              <w:top w:val="single" w:sz="4" w:space="0" w:color="auto"/>
              <w:left w:val="single" w:sz="4" w:space="0" w:color="auto"/>
              <w:bottom w:val="single" w:sz="4" w:space="0" w:color="auto"/>
              <w:right w:val="single" w:sz="4" w:space="0" w:color="auto"/>
            </w:tcBorders>
            <w:vAlign w:val="center"/>
            <w:hideMark/>
          </w:tcPr>
          <w:p w:rsidR="004D0D83" w:rsidRDefault="004D0D83">
            <w:pPr>
              <w:rPr>
                <w:szCs w:val="24"/>
              </w:rPr>
            </w:pPr>
          </w:p>
        </w:tc>
        <w:tc>
          <w:tcPr>
            <w:tcW w:w="650" w:type="pct"/>
            <w:vMerge/>
            <w:tcBorders>
              <w:top w:val="single" w:sz="4" w:space="0" w:color="auto"/>
              <w:left w:val="single" w:sz="4" w:space="0" w:color="auto"/>
              <w:bottom w:val="single" w:sz="4" w:space="0" w:color="auto"/>
              <w:right w:val="single" w:sz="4" w:space="0" w:color="auto"/>
            </w:tcBorders>
            <w:vAlign w:val="center"/>
            <w:hideMark/>
          </w:tcPr>
          <w:p w:rsidR="004D0D83" w:rsidRDefault="004D0D83">
            <w:pPr>
              <w:rPr>
                <w:szCs w:val="24"/>
              </w:rPr>
            </w:pPr>
          </w:p>
        </w:tc>
        <w:tc>
          <w:tcPr>
            <w:tcW w:w="766" w:type="pct"/>
            <w:tcBorders>
              <w:top w:val="single" w:sz="4" w:space="0" w:color="auto"/>
              <w:left w:val="single" w:sz="4" w:space="0" w:color="auto"/>
              <w:bottom w:val="single" w:sz="4" w:space="0" w:color="auto"/>
              <w:right w:val="single" w:sz="4" w:space="0" w:color="auto"/>
            </w:tcBorders>
            <w:hideMark/>
          </w:tcPr>
          <w:p w:rsidR="004D0D83" w:rsidRDefault="00F41B8F">
            <w:pPr>
              <w:rPr>
                <w:bCs/>
                <w:szCs w:val="24"/>
              </w:rPr>
            </w:pPr>
            <w:r>
              <w:rPr>
                <w:bCs/>
                <w:szCs w:val="24"/>
              </w:rPr>
              <w:t>Fiziniai mokslai</w:t>
            </w:r>
          </w:p>
        </w:tc>
        <w:tc>
          <w:tcPr>
            <w:tcW w:w="1839" w:type="pct"/>
            <w:tcBorders>
              <w:top w:val="single" w:sz="4" w:space="0" w:color="auto"/>
              <w:left w:val="single" w:sz="4" w:space="0" w:color="auto"/>
              <w:bottom w:val="single" w:sz="4" w:space="0" w:color="auto"/>
              <w:right w:val="single" w:sz="4" w:space="0" w:color="auto"/>
            </w:tcBorders>
            <w:hideMark/>
          </w:tcPr>
          <w:p w:rsidR="004D0D83" w:rsidRDefault="00F41B8F">
            <w:pPr>
              <w:rPr>
                <w:bCs/>
                <w:szCs w:val="24"/>
              </w:rPr>
            </w:pPr>
            <w:r>
              <w:rPr>
                <w:bCs/>
                <w:szCs w:val="24"/>
              </w:rPr>
              <w:t>Gamtinė geografija, Geologija, Aplinkotyra</w:t>
            </w:r>
          </w:p>
        </w:tc>
        <w:tc>
          <w:tcPr>
            <w:tcW w:w="1560" w:type="pct"/>
            <w:vMerge/>
            <w:tcBorders>
              <w:left w:val="single" w:sz="4" w:space="0" w:color="auto"/>
              <w:right w:val="single" w:sz="4" w:space="0" w:color="auto"/>
            </w:tcBorders>
          </w:tcPr>
          <w:p w:rsidR="004D0D83" w:rsidRDefault="004D0D83">
            <w:pPr>
              <w:rPr>
                <w:szCs w:val="24"/>
              </w:rPr>
            </w:pPr>
          </w:p>
        </w:tc>
      </w:tr>
      <w:tr w:rsidR="004D0D83">
        <w:tc>
          <w:tcPr>
            <w:tcW w:w="186" w:type="pct"/>
            <w:vMerge/>
            <w:tcBorders>
              <w:top w:val="single" w:sz="4" w:space="0" w:color="auto"/>
              <w:left w:val="single" w:sz="4" w:space="0" w:color="auto"/>
              <w:bottom w:val="single" w:sz="4" w:space="0" w:color="auto"/>
              <w:right w:val="single" w:sz="4" w:space="0" w:color="auto"/>
            </w:tcBorders>
            <w:vAlign w:val="center"/>
            <w:hideMark/>
          </w:tcPr>
          <w:p w:rsidR="004D0D83" w:rsidRDefault="004D0D83">
            <w:pPr>
              <w:rPr>
                <w:szCs w:val="24"/>
              </w:rPr>
            </w:pPr>
          </w:p>
        </w:tc>
        <w:tc>
          <w:tcPr>
            <w:tcW w:w="650" w:type="pct"/>
            <w:vMerge/>
            <w:tcBorders>
              <w:top w:val="single" w:sz="4" w:space="0" w:color="auto"/>
              <w:left w:val="single" w:sz="4" w:space="0" w:color="auto"/>
              <w:bottom w:val="single" w:sz="4" w:space="0" w:color="auto"/>
              <w:right w:val="single" w:sz="4" w:space="0" w:color="auto"/>
            </w:tcBorders>
            <w:vAlign w:val="center"/>
            <w:hideMark/>
          </w:tcPr>
          <w:p w:rsidR="004D0D83" w:rsidRDefault="004D0D83">
            <w:pPr>
              <w:rPr>
                <w:szCs w:val="24"/>
              </w:rPr>
            </w:pPr>
          </w:p>
        </w:tc>
        <w:tc>
          <w:tcPr>
            <w:tcW w:w="766" w:type="pct"/>
            <w:tcBorders>
              <w:top w:val="single" w:sz="4" w:space="0" w:color="auto"/>
              <w:left w:val="single" w:sz="4" w:space="0" w:color="auto"/>
              <w:bottom w:val="single" w:sz="4" w:space="0" w:color="auto"/>
              <w:right w:val="single" w:sz="4" w:space="0" w:color="auto"/>
            </w:tcBorders>
            <w:hideMark/>
          </w:tcPr>
          <w:p w:rsidR="004D0D83" w:rsidRDefault="00F41B8F">
            <w:pPr>
              <w:rPr>
                <w:bCs/>
                <w:szCs w:val="24"/>
              </w:rPr>
            </w:pPr>
            <w:r>
              <w:rPr>
                <w:bCs/>
                <w:szCs w:val="24"/>
              </w:rPr>
              <w:t>Ugdymo mokslai</w:t>
            </w:r>
          </w:p>
        </w:tc>
        <w:tc>
          <w:tcPr>
            <w:tcW w:w="1839" w:type="pct"/>
            <w:tcBorders>
              <w:top w:val="single" w:sz="4" w:space="0" w:color="auto"/>
              <w:left w:val="single" w:sz="4" w:space="0" w:color="auto"/>
              <w:bottom w:val="single" w:sz="4" w:space="0" w:color="auto"/>
              <w:right w:val="single" w:sz="4" w:space="0" w:color="auto"/>
            </w:tcBorders>
            <w:hideMark/>
          </w:tcPr>
          <w:p w:rsidR="004D0D83" w:rsidRDefault="00F41B8F">
            <w:pPr>
              <w:rPr>
                <w:bCs/>
                <w:szCs w:val="24"/>
              </w:rPr>
            </w:pPr>
            <w:r>
              <w:rPr>
                <w:bCs/>
                <w:szCs w:val="24"/>
              </w:rPr>
              <w:t>Pedagogika (Mokomojo dalyko 60 studijų kreditų pedagogika)</w:t>
            </w:r>
          </w:p>
        </w:tc>
        <w:tc>
          <w:tcPr>
            <w:tcW w:w="1560" w:type="pct"/>
            <w:vMerge/>
            <w:tcBorders>
              <w:left w:val="single" w:sz="4" w:space="0" w:color="auto"/>
              <w:bottom w:val="single" w:sz="4" w:space="0" w:color="auto"/>
              <w:right w:val="single" w:sz="4" w:space="0" w:color="auto"/>
            </w:tcBorders>
          </w:tcPr>
          <w:p w:rsidR="004D0D83" w:rsidRDefault="004D0D83">
            <w:pPr>
              <w:rPr>
                <w:szCs w:val="24"/>
              </w:rPr>
            </w:pPr>
          </w:p>
        </w:tc>
      </w:tr>
      <w:tr w:rsidR="004D0D83">
        <w:tc>
          <w:tcPr>
            <w:tcW w:w="186" w:type="pct"/>
            <w:vMerge w:val="restar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13.</w:t>
            </w:r>
          </w:p>
        </w:tc>
        <w:tc>
          <w:tcPr>
            <w:tcW w:w="650" w:type="pct"/>
            <w:vMerge w:val="restart"/>
            <w:tcBorders>
              <w:top w:val="single" w:sz="4" w:space="0" w:color="auto"/>
              <w:left w:val="single" w:sz="4" w:space="0" w:color="auto"/>
              <w:bottom w:val="single" w:sz="4" w:space="0" w:color="auto"/>
              <w:right w:val="single" w:sz="4" w:space="0" w:color="auto"/>
            </w:tcBorders>
          </w:tcPr>
          <w:p w:rsidR="004D0D83" w:rsidRDefault="00F41B8F">
            <w:pPr>
              <w:rPr>
                <w:szCs w:val="24"/>
              </w:rPr>
            </w:pPr>
            <w:r>
              <w:rPr>
                <w:szCs w:val="24"/>
              </w:rPr>
              <w:t>Pilietinis ugdymas</w:t>
            </w:r>
          </w:p>
          <w:p w:rsidR="004D0D83" w:rsidRDefault="004D0D83">
            <w:pPr>
              <w:rPr>
                <w:szCs w:val="24"/>
              </w:rPr>
            </w:pPr>
          </w:p>
          <w:p w:rsidR="004D0D83" w:rsidRDefault="004D0D83">
            <w:pPr>
              <w:rPr>
                <w:szCs w:val="24"/>
              </w:rPr>
            </w:pPr>
          </w:p>
        </w:tc>
        <w:tc>
          <w:tcPr>
            <w:tcW w:w="766" w:type="pct"/>
            <w:tcBorders>
              <w:top w:val="single" w:sz="4" w:space="0" w:color="auto"/>
              <w:left w:val="single" w:sz="4" w:space="0" w:color="auto"/>
              <w:bottom w:val="single" w:sz="4" w:space="0" w:color="auto"/>
              <w:right w:val="single" w:sz="4" w:space="0" w:color="auto"/>
            </w:tcBorders>
            <w:hideMark/>
          </w:tcPr>
          <w:p w:rsidR="004D0D83" w:rsidRDefault="00F41B8F">
            <w:pPr>
              <w:rPr>
                <w:bCs/>
                <w:szCs w:val="24"/>
              </w:rPr>
            </w:pPr>
            <w:r>
              <w:rPr>
                <w:bCs/>
                <w:szCs w:val="24"/>
              </w:rPr>
              <w:t>Humanitariniai mokslai</w:t>
            </w:r>
          </w:p>
        </w:tc>
        <w:tc>
          <w:tcPr>
            <w:tcW w:w="1839" w:type="pct"/>
            <w:tcBorders>
              <w:top w:val="single" w:sz="4" w:space="0" w:color="auto"/>
              <w:left w:val="single" w:sz="4" w:space="0" w:color="auto"/>
              <w:bottom w:val="single" w:sz="4" w:space="0" w:color="auto"/>
              <w:right w:val="single" w:sz="4" w:space="0" w:color="auto"/>
            </w:tcBorders>
            <w:hideMark/>
          </w:tcPr>
          <w:p w:rsidR="004D0D83" w:rsidRDefault="00F41B8F">
            <w:pPr>
              <w:rPr>
                <w:bCs/>
                <w:szCs w:val="24"/>
              </w:rPr>
            </w:pPr>
            <w:r>
              <w:rPr>
                <w:bCs/>
                <w:szCs w:val="24"/>
              </w:rPr>
              <w:t>Istorija, Archeologija, Paveldo studijos, Kultūros studijos, Filosofija</w:t>
            </w:r>
          </w:p>
        </w:tc>
        <w:tc>
          <w:tcPr>
            <w:tcW w:w="1560" w:type="pct"/>
            <w:vMerge w:val="restart"/>
            <w:tcBorders>
              <w:top w:val="single" w:sz="4" w:space="0" w:color="auto"/>
              <w:left w:val="single" w:sz="4" w:space="0" w:color="auto"/>
              <w:right w:val="single" w:sz="4" w:space="0" w:color="auto"/>
            </w:tcBorders>
          </w:tcPr>
          <w:p w:rsidR="004D0D83" w:rsidRDefault="004D0D83">
            <w:pPr>
              <w:rPr>
                <w:szCs w:val="24"/>
              </w:rPr>
            </w:pPr>
          </w:p>
        </w:tc>
      </w:tr>
      <w:tr w:rsidR="004D0D83">
        <w:tc>
          <w:tcPr>
            <w:tcW w:w="186" w:type="pct"/>
            <w:vMerge/>
            <w:tcBorders>
              <w:top w:val="single" w:sz="4" w:space="0" w:color="auto"/>
              <w:left w:val="single" w:sz="4" w:space="0" w:color="auto"/>
              <w:bottom w:val="single" w:sz="4" w:space="0" w:color="auto"/>
              <w:right w:val="single" w:sz="4" w:space="0" w:color="auto"/>
            </w:tcBorders>
            <w:vAlign w:val="center"/>
            <w:hideMark/>
          </w:tcPr>
          <w:p w:rsidR="004D0D83" w:rsidRDefault="004D0D83">
            <w:pPr>
              <w:rPr>
                <w:szCs w:val="24"/>
              </w:rPr>
            </w:pPr>
          </w:p>
        </w:tc>
        <w:tc>
          <w:tcPr>
            <w:tcW w:w="650" w:type="pct"/>
            <w:vMerge/>
            <w:tcBorders>
              <w:top w:val="single" w:sz="4" w:space="0" w:color="auto"/>
              <w:left w:val="single" w:sz="4" w:space="0" w:color="auto"/>
              <w:bottom w:val="single" w:sz="4" w:space="0" w:color="auto"/>
              <w:right w:val="single" w:sz="4" w:space="0" w:color="auto"/>
            </w:tcBorders>
            <w:vAlign w:val="center"/>
            <w:hideMark/>
          </w:tcPr>
          <w:p w:rsidR="004D0D83" w:rsidRDefault="004D0D83">
            <w:pPr>
              <w:rPr>
                <w:szCs w:val="24"/>
              </w:rPr>
            </w:pPr>
          </w:p>
        </w:tc>
        <w:tc>
          <w:tcPr>
            <w:tcW w:w="766"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Ugdymo mokslai</w:t>
            </w:r>
          </w:p>
        </w:tc>
        <w:tc>
          <w:tcPr>
            <w:tcW w:w="1839"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Pedagogika (Mokomojo dalyko (istorijos) 60 studijų kreditų pedagogika)</w:t>
            </w:r>
          </w:p>
        </w:tc>
        <w:tc>
          <w:tcPr>
            <w:tcW w:w="1560" w:type="pct"/>
            <w:vMerge/>
            <w:tcBorders>
              <w:left w:val="single" w:sz="4" w:space="0" w:color="auto"/>
              <w:right w:val="single" w:sz="4" w:space="0" w:color="auto"/>
            </w:tcBorders>
          </w:tcPr>
          <w:p w:rsidR="004D0D83" w:rsidRDefault="004D0D83">
            <w:pPr>
              <w:rPr>
                <w:szCs w:val="24"/>
              </w:rPr>
            </w:pPr>
          </w:p>
        </w:tc>
      </w:tr>
      <w:tr w:rsidR="004D0D83">
        <w:tc>
          <w:tcPr>
            <w:tcW w:w="186" w:type="pct"/>
            <w:vMerge/>
            <w:tcBorders>
              <w:top w:val="single" w:sz="4" w:space="0" w:color="auto"/>
              <w:left w:val="single" w:sz="4" w:space="0" w:color="auto"/>
              <w:bottom w:val="single" w:sz="4" w:space="0" w:color="auto"/>
              <w:right w:val="single" w:sz="4" w:space="0" w:color="auto"/>
            </w:tcBorders>
            <w:vAlign w:val="center"/>
            <w:hideMark/>
          </w:tcPr>
          <w:p w:rsidR="004D0D83" w:rsidRDefault="004D0D83">
            <w:pPr>
              <w:rPr>
                <w:szCs w:val="24"/>
              </w:rPr>
            </w:pPr>
          </w:p>
        </w:tc>
        <w:tc>
          <w:tcPr>
            <w:tcW w:w="650" w:type="pct"/>
            <w:vMerge/>
            <w:tcBorders>
              <w:top w:val="single" w:sz="4" w:space="0" w:color="auto"/>
              <w:left w:val="single" w:sz="4" w:space="0" w:color="auto"/>
              <w:bottom w:val="single" w:sz="4" w:space="0" w:color="auto"/>
              <w:right w:val="single" w:sz="4" w:space="0" w:color="auto"/>
            </w:tcBorders>
            <w:vAlign w:val="center"/>
            <w:hideMark/>
          </w:tcPr>
          <w:p w:rsidR="004D0D83" w:rsidRDefault="004D0D83">
            <w:pPr>
              <w:rPr>
                <w:szCs w:val="24"/>
              </w:rPr>
            </w:pPr>
          </w:p>
        </w:tc>
        <w:tc>
          <w:tcPr>
            <w:tcW w:w="766"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Socialiniai mokslai</w:t>
            </w:r>
          </w:p>
        </w:tc>
        <w:tc>
          <w:tcPr>
            <w:tcW w:w="1839"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 xml:space="preserve">Politikos mokslai, Antropologija, Visuomeninė geografija, </w:t>
            </w:r>
            <w:r>
              <w:rPr>
                <w:bCs/>
                <w:szCs w:val="24"/>
              </w:rPr>
              <w:t>Sociologija</w:t>
            </w:r>
          </w:p>
        </w:tc>
        <w:tc>
          <w:tcPr>
            <w:tcW w:w="1560" w:type="pct"/>
            <w:vMerge/>
            <w:tcBorders>
              <w:left w:val="single" w:sz="4" w:space="0" w:color="auto"/>
              <w:right w:val="single" w:sz="4" w:space="0" w:color="auto"/>
            </w:tcBorders>
          </w:tcPr>
          <w:p w:rsidR="004D0D83" w:rsidRDefault="004D0D83">
            <w:pPr>
              <w:rPr>
                <w:szCs w:val="24"/>
              </w:rPr>
            </w:pPr>
          </w:p>
        </w:tc>
      </w:tr>
      <w:tr w:rsidR="004D0D83">
        <w:tc>
          <w:tcPr>
            <w:tcW w:w="186" w:type="pct"/>
            <w:vMerge/>
            <w:tcBorders>
              <w:top w:val="single" w:sz="4" w:space="0" w:color="auto"/>
              <w:left w:val="single" w:sz="4" w:space="0" w:color="auto"/>
              <w:bottom w:val="single" w:sz="4" w:space="0" w:color="auto"/>
              <w:right w:val="single" w:sz="4" w:space="0" w:color="auto"/>
            </w:tcBorders>
            <w:vAlign w:val="center"/>
            <w:hideMark/>
          </w:tcPr>
          <w:p w:rsidR="004D0D83" w:rsidRDefault="004D0D83">
            <w:pPr>
              <w:rPr>
                <w:szCs w:val="24"/>
              </w:rPr>
            </w:pPr>
          </w:p>
        </w:tc>
        <w:tc>
          <w:tcPr>
            <w:tcW w:w="650" w:type="pct"/>
            <w:vMerge/>
            <w:tcBorders>
              <w:top w:val="single" w:sz="4" w:space="0" w:color="auto"/>
              <w:left w:val="single" w:sz="4" w:space="0" w:color="auto"/>
              <w:bottom w:val="single" w:sz="4" w:space="0" w:color="auto"/>
              <w:right w:val="single" w:sz="4" w:space="0" w:color="auto"/>
            </w:tcBorders>
            <w:vAlign w:val="center"/>
            <w:hideMark/>
          </w:tcPr>
          <w:p w:rsidR="004D0D83" w:rsidRDefault="004D0D83">
            <w:pPr>
              <w:rPr>
                <w:szCs w:val="24"/>
              </w:rPr>
            </w:pPr>
          </w:p>
        </w:tc>
        <w:tc>
          <w:tcPr>
            <w:tcW w:w="766"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Teisė</w:t>
            </w:r>
          </w:p>
        </w:tc>
        <w:tc>
          <w:tcPr>
            <w:tcW w:w="1839"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Teisė</w:t>
            </w:r>
          </w:p>
        </w:tc>
        <w:tc>
          <w:tcPr>
            <w:tcW w:w="1560" w:type="pct"/>
            <w:vMerge/>
            <w:tcBorders>
              <w:left w:val="single" w:sz="4" w:space="0" w:color="auto"/>
              <w:bottom w:val="single" w:sz="4" w:space="0" w:color="auto"/>
              <w:right w:val="single" w:sz="4" w:space="0" w:color="auto"/>
            </w:tcBorders>
          </w:tcPr>
          <w:p w:rsidR="004D0D83" w:rsidRDefault="004D0D83">
            <w:pPr>
              <w:rPr>
                <w:szCs w:val="24"/>
              </w:rPr>
            </w:pPr>
          </w:p>
        </w:tc>
      </w:tr>
      <w:tr w:rsidR="004D0D83">
        <w:tc>
          <w:tcPr>
            <w:tcW w:w="186" w:type="pct"/>
            <w:vMerge w:val="restar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14.</w:t>
            </w:r>
          </w:p>
        </w:tc>
        <w:tc>
          <w:tcPr>
            <w:tcW w:w="650" w:type="pct"/>
            <w:vMerge w:val="restar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Ekonomika ir verslumas</w:t>
            </w:r>
          </w:p>
        </w:tc>
        <w:tc>
          <w:tcPr>
            <w:tcW w:w="766"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Socialiniai mokslai</w:t>
            </w:r>
          </w:p>
        </w:tc>
        <w:tc>
          <w:tcPr>
            <w:tcW w:w="1839"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Ekonomika</w:t>
            </w:r>
          </w:p>
        </w:tc>
        <w:tc>
          <w:tcPr>
            <w:tcW w:w="1560" w:type="pct"/>
            <w:vMerge w:val="restart"/>
            <w:tcBorders>
              <w:top w:val="single" w:sz="4" w:space="0" w:color="auto"/>
              <w:left w:val="single" w:sz="4" w:space="0" w:color="auto"/>
              <w:right w:val="single" w:sz="4" w:space="0" w:color="auto"/>
            </w:tcBorders>
          </w:tcPr>
          <w:p w:rsidR="004D0D83" w:rsidRDefault="004D0D83">
            <w:pPr>
              <w:rPr>
                <w:szCs w:val="24"/>
              </w:rPr>
            </w:pPr>
          </w:p>
        </w:tc>
      </w:tr>
      <w:tr w:rsidR="004D0D83">
        <w:tc>
          <w:tcPr>
            <w:tcW w:w="186" w:type="pct"/>
            <w:vMerge/>
            <w:tcBorders>
              <w:top w:val="single" w:sz="4" w:space="0" w:color="auto"/>
              <w:left w:val="single" w:sz="4" w:space="0" w:color="auto"/>
              <w:bottom w:val="single" w:sz="4" w:space="0" w:color="auto"/>
              <w:right w:val="single" w:sz="4" w:space="0" w:color="auto"/>
            </w:tcBorders>
            <w:vAlign w:val="center"/>
            <w:hideMark/>
          </w:tcPr>
          <w:p w:rsidR="004D0D83" w:rsidRDefault="004D0D83">
            <w:pPr>
              <w:rPr>
                <w:b/>
                <w:bCs/>
                <w:szCs w:val="24"/>
              </w:rPr>
            </w:pPr>
          </w:p>
        </w:tc>
        <w:tc>
          <w:tcPr>
            <w:tcW w:w="650" w:type="pct"/>
            <w:vMerge/>
            <w:tcBorders>
              <w:top w:val="single" w:sz="4" w:space="0" w:color="auto"/>
              <w:left w:val="single" w:sz="4" w:space="0" w:color="auto"/>
              <w:bottom w:val="single" w:sz="4" w:space="0" w:color="auto"/>
              <w:right w:val="single" w:sz="4" w:space="0" w:color="auto"/>
            </w:tcBorders>
            <w:vAlign w:val="center"/>
            <w:hideMark/>
          </w:tcPr>
          <w:p w:rsidR="004D0D83" w:rsidRDefault="004D0D83">
            <w:pPr>
              <w:rPr>
                <w:szCs w:val="24"/>
              </w:rPr>
            </w:pPr>
          </w:p>
        </w:tc>
        <w:tc>
          <w:tcPr>
            <w:tcW w:w="766"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Verslo ir viešoji vadyba</w:t>
            </w:r>
          </w:p>
        </w:tc>
        <w:tc>
          <w:tcPr>
            <w:tcW w:w="1839"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 xml:space="preserve">Verslas, Vadyba, Finansai, Apskaita, Žmonių išteklių vadyba, Viešasis </w:t>
            </w:r>
            <w:r>
              <w:rPr>
                <w:szCs w:val="24"/>
              </w:rPr>
              <w:t>administravimas</w:t>
            </w:r>
          </w:p>
        </w:tc>
        <w:tc>
          <w:tcPr>
            <w:tcW w:w="1560" w:type="pct"/>
            <w:vMerge/>
            <w:tcBorders>
              <w:left w:val="single" w:sz="4" w:space="0" w:color="auto"/>
              <w:right w:val="single" w:sz="4" w:space="0" w:color="auto"/>
            </w:tcBorders>
          </w:tcPr>
          <w:p w:rsidR="004D0D83" w:rsidRDefault="004D0D83">
            <w:pPr>
              <w:rPr>
                <w:szCs w:val="24"/>
              </w:rPr>
            </w:pPr>
          </w:p>
        </w:tc>
      </w:tr>
      <w:tr w:rsidR="004D0D83">
        <w:tc>
          <w:tcPr>
            <w:tcW w:w="186" w:type="pct"/>
            <w:vMerge/>
            <w:tcBorders>
              <w:top w:val="single" w:sz="4" w:space="0" w:color="auto"/>
              <w:left w:val="single" w:sz="4" w:space="0" w:color="auto"/>
              <w:bottom w:val="single" w:sz="4" w:space="0" w:color="auto"/>
              <w:right w:val="single" w:sz="4" w:space="0" w:color="auto"/>
            </w:tcBorders>
            <w:vAlign w:val="center"/>
            <w:hideMark/>
          </w:tcPr>
          <w:p w:rsidR="004D0D83" w:rsidRDefault="004D0D83">
            <w:pPr>
              <w:rPr>
                <w:b/>
                <w:bCs/>
                <w:szCs w:val="24"/>
              </w:rPr>
            </w:pPr>
          </w:p>
        </w:tc>
        <w:tc>
          <w:tcPr>
            <w:tcW w:w="650" w:type="pct"/>
            <w:vMerge/>
            <w:tcBorders>
              <w:top w:val="single" w:sz="4" w:space="0" w:color="auto"/>
              <w:left w:val="single" w:sz="4" w:space="0" w:color="auto"/>
              <w:bottom w:val="single" w:sz="4" w:space="0" w:color="auto"/>
              <w:right w:val="single" w:sz="4" w:space="0" w:color="auto"/>
            </w:tcBorders>
            <w:vAlign w:val="center"/>
            <w:hideMark/>
          </w:tcPr>
          <w:p w:rsidR="004D0D83" w:rsidRDefault="004D0D83">
            <w:pPr>
              <w:rPr>
                <w:szCs w:val="24"/>
              </w:rPr>
            </w:pPr>
          </w:p>
        </w:tc>
        <w:tc>
          <w:tcPr>
            <w:tcW w:w="766"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Ugdymo mokslai</w:t>
            </w:r>
          </w:p>
        </w:tc>
        <w:tc>
          <w:tcPr>
            <w:tcW w:w="1839"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Pedagogikos studijų krypties (ekonomikos) programa.</w:t>
            </w:r>
          </w:p>
          <w:p w:rsidR="004D0D83" w:rsidRDefault="00F41B8F">
            <w:pPr>
              <w:rPr>
                <w:szCs w:val="24"/>
              </w:rPr>
            </w:pPr>
            <w:r>
              <w:rPr>
                <w:szCs w:val="24"/>
              </w:rPr>
              <w:t>Baigta bet kuri pedagogikos studijų krypties programa ir išklausyti ne trumpesni kaip 40 valandų ekonomikos ir verslumo ugdymo programų ir metodų kursai</w:t>
            </w:r>
          </w:p>
        </w:tc>
        <w:tc>
          <w:tcPr>
            <w:tcW w:w="1560" w:type="pct"/>
            <w:vMerge/>
            <w:tcBorders>
              <w:left w:val="single" w:sz="4" w:space="0" w:color="auto"/>
              <w:bottom w:val="single" w:sz="4" w:space="0" w:color="auto"/>
              <w:right w:val="single" w:sz="4" w:space="0" w:color="auto"/>
            </w:tcBorders>
          </w:tcPr>
          <w:p w:rsidR="004D0D83" w:rsidRDefault="004D0D83">
            <w:pPr>
              <w:rPr>
                <w:szCs w:val="24"/>
              </w:rPr>
            </w:pPr>
          </w:p>
        </w:tc>
      </w:tr>
      <w:tr w:rsidR="004D0D83">
        <w:tc>
          <w:tcPr>
            <w:tcW w:w="186" w:type="pct"/>
            <w:vMerge w:val="restart"/>
            <w:tcBorders>
              <w:top w:val="single" w:sz="4" w:space="0" w:color="auto"/>
              <w:left w:val="single" w:sz="4" w:space="0" w:color="auto"/>
              <w:right w:val="single" w:sz="4" w:space="0" w:color="auto"/>
            </w:tcBorders>
            <w:vAlign w:val="center"/>
          </w:tcPr>
          <w:p w:rsidR="004D0D83" w:rsidRDefault="00F41B8F">
            <w:pPr>
              <w:rPr>
                <w:szCs w:val="24"/>
              </w:rPr>
            </w:pPr>
            <w:r>
              <w:rPr>
                <w:szCs w:val="24"/>
              </w:rPr>
              <w:t>15</w:t>
            </w:r>
          </w:p>
        </w:tc>
        <w:tc>
          <w:tcPr>
            <w:tcW w:w="650" w:type="pct"/>
            <w:vMerge w:val="restart"/>
            <w:tcBorders>
              <w:top w:val="single" w:sz="4" w:space="0" w:color="auto"/>
              <w:left w:val="single" w:sz="4" w:space="0" w:color="auto"/>
              <w:right w:val="single" w:sz="4" w:space="0" w:color="auto"/>
            </w:tcBorders>
            <w:vAlign w:val="center"/>
          </w:tcPr>
          <w:p w:rsidR="004D0D83" w:rsidRDefault="00F41B8F">
            <w:pPr>
              <w:rPr>
                <w:szCs w:val="24"/>
              </w:rPr>
            </w:pPr>
            <w:r>
              <w:rPr>
                <w:szCs w:val="24"/>
              </w:rPr>
              <w:t>Filosofija</w:t>
            </w:r>
          </w:p>
        </w:tc>
        <w:tc>
          <w:tcPr>
            <w:tcW w:w="766" w:type="pct"/>
            <w:tcBorders>
              <w:top w:val="single" w:sz="4" w:space="0" w:color="auto"/>
              <w:left w:val="single" w:sz="4" w:space="0" w:color="auto"/>
              <w:bottom w:val="single" w:sz="4" w:space="0" w:color="auto"/>
              <w:right w:val="single" w:sz="4" w:space="0" w:color="auto"/>
            </w:tcBorders>
          </w:tcPr>
          <w:p w:rsidR="004D0D83" w:rsidRDefault="00F41B8F">
            <w:pPr>
              <w:rPr>
                <w:szCs w:val="24"/>
              </w:rPr>
            </w:pPr>
            <w:r>
              <w:rPr>
                <w:szCs w:val="24"/>
              </w:rPr>
              <w:t>Humanitariniai mokslai</w:t>
            </w:r>
          </w:p>
        </w:tc>
        <w:tc>
          <w:tcPr>
            <w:tcW w:w="1839" w:type="pct"/>
            <w:tcBorders>
              <w:top w:val="single" w:sz="4" w:space="0" w:color="auto"/>
              <w:left w:val="single" w:sz="4" w:space="0" w:color="auto"/>
              <w:bottom w:val="single" w:sz="4" w:space="0" w:color="auto"/>
              <w:right w:val="single" w:sz="4" w:space="0" w:color="auto"/>
            </w:tcBorders>
          </w:tcPr>
          <w:p w:rsidR="004D0D83" w:rsidRDefault="00F41B8F">
            <w:pPr>
              <w:rPr>
                <w:szCs w:val="24"/>
              </w:rPr>
            </w:pPr>
            <w:r>
              <w:rPr>
                <w:szCs w:val="24"/>
              </w:rPr>
              <w:t>Filosofija</w:t>
            </w:r>
          </w:p>
        </w:tc>
        <w:tc>
          <w:tcPr>
            <w:tcW w:w="1560" w:type="pct"/>
            <w:tcBorders>
              <w:left w:val="single" w:sz="4" w:space="0" w:color="auto"/>
              <w:bottom w:val="single" w:sz="4" w:space="0" w:color="auto"/>
              <w:right w:val="single" w:sz="4" w:space="0" w:color="auto"/>
            </w:tcBorders>
          </w:tcPr>
          <w:p w:rsidR="004D0D83" w:rsidRDefault="004D0D83">
            <w:pPr>
              <w:rPr>
                <w:szCs w:val="24"/>
              </w:rPr>
            </w:pPr>
          </w:p>
        </w:tc>
      </w:tr>
      <w:tr w:rsidR="004D0D83">
        <w:tc>
          <w:tcPr>
            <w:tcW w:w="186" w:type="pct"/>
            <w:vMerge/>
            <w:tcBorders>
              <w:left w:val="single" w:sz="4" w:space="0" w:color="auto"/>
              <w:bottom w:val="single" w:sz="4" w:space="0" w:color="auto"/>
              <w:right w:val="single" w:sz="4" w:space="0" w:color="auto"/>
            </w:tcBorders>
            <w:vAlign w:val="center"/>
          </w:tcPr>
          <w:p w:rsidR="004D0D83" w:rsidRDefault="004D0D83">
            <w:pPr>
              <w:rPr>
                <w:b/>
                <w:bCs/>
                <w:szCs w:val="24"/>
              </w:rPr>
            </w:pPr>
          </w:p>
        </w:tc>
        <w:tc>
          <w:tcPr>
            <w:tcW w:w="650" w:type="pct"/>
            <w:vMerge/>
            <w:tcBorders>
              <w:left w:val="single" w:sz="4" w:space="0" w:color="auto"/>
              <w:bottom w:val="single" w:sz="4" w:space="0" w:color="auto"/>
              <w:right w:val="single" w:sz="4" w:space="0" w:color="auto"/>
            </w:tcBorders>
            <w:vAlign w:val="center"/>
          </w:tcPr>
          <w:p w:rsidR="004D0D83" w:rsidRDefault="004D0D83">
            <w:pPr>
              <w:rPr>
                <w:szCs w:val="24"/>
              </w:rPr>
            </w:pPr>
          </w:p>
        </w:tc>
        <w:tc>
          <w:tcPr>
            <w:tcW w:w="766" w:type="pct"/>
            <w:tcBorders>
              <w:top w:val="single" w:sz="4" w:space="0" w:color="auto"/>
              <w:left w:val="single" w:sz="4" w:space="0" w:color="auto"/>
              <w:bottom w:val="single" w:sz="4" w:space="0" w:color="auto"/>
              <w:right w:val="single" w:sz="4" w:space="0" w:color="auto"/>
            </w:tcBorders>
          </w:tcPr>
          <w:p w:rsidR="004D0D83" w:rsidRDefault="00F41B8F">
            <w:pPr>
              <w:rPr>
                <w:szCs w:val="24"/>
              </w:rPr>
            </w:pPr>
            <w:r>
              <w:rPr>
                <w:szCs w:val="24"/>
              </w:rPr>
              <w:t>Ugdymo mokslai</w:t>
            </w:r>
          </w:p>
        </w:tc>
        <w:tc>
          <w:tcPr>
            <w:tcW w:w="1839" w:type="pct"/>
            <w:tcBorders>
              <w:top w:val="single" w:sz="4" w:space="0" w:color="auto"/>
              <w:left w:val="single" w:sz="4" w:space="0" w:color="auto"/>
              <w:bottom w:val="single" w:sz="4" w:space="0" w:color="auto"/>
              <w:right w:val="single" w:sz="4" w:space="0" w:color="auto"/>
            </w:tcBorders>
          </w:tcPr>
          <w:p w:rsidR="004D0D83" w:rsidRDefault="00F41B8F">
            <w:pPr>
              <w:rPr>
                <w:szCs w:val="24"/>
              </w:rPr>
            </w:pPr>
            <w:r>
              <w:rPr>
                <w:szCs w:val="24"/>
              </w:rPr>
              <w:t>Pedagogika (Mokomojo dalyko 60 studijų kreditų pedagogika)</w:t>
            </w:r>
          </w:p>
        </w:tc>
        <w:tc>
          <w:tcPr>
            <w:tcW w:w="1560" w:type="pct"/>
            <w:tcBorders>
              <w:left w:val="single" w:sz="4" w:space="0" w:color="auto"/>
              <w:bottom w:val="single" w:sz="4" w:space="0" w:color="auto"/>
              <w:right w:val="single" w:sz="4" w:space="0" w:color="auto"/>
            </w:tcBorders>
          </w:tcPr>
          <w:p w:rsidR="004D0D83" w:rsidRDefault="004D0D83">
            <w:pPr>
              <w:rPr>
                <w:szCs w:val="24"/>
              </w:rPr>
            </w:pPr>
          </w:p>
        </w:tc>
      </w:tr>
      <w:tr w:rsidR="004D0D83">
        <w:tc>
          <w:tcPr>
            <w:tcW w:w="186" w:type="pct"/>
            <w:vMerge w:val="restar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lastRenderedPageBreak/>
              <w:t>16.</w:t>
            </w:r>
          </w:p>
        </w:tc>
        <w:tc>
          <w:tcPr>
            <w:tcW w:w="650" w:type="pct"/>
            <w:vMerge w:val="restar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Dailė</w:t>
            </w:r>
          </w:p>
        </w:tc>
        <w:tc>
          <w:tcPr>
            <w:tcW w:w="766"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Menai</w:t>
            </w:r>
          </w:p>
        </w:tc>
        <w:tc>
          <w:tcPr>
            <w:tcW w:w="1839"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Dailė, Dizainas, Medijų menas, Architektūra</w:t>
            </w:r>
          </w:p>
        </w:tc>
        <w:tc>
          <w:tcPr>
            <w:tcW w:w="1560" w:type="pct"/>
            <w:vMerge w:val="restart"/>
            <w:tcBorders>
              <w:top w:val="single" w:sz="4" w:space="0" w:color="auto"/>
              <w:left w:val="single" w:sz="4" w:space="0" w:color="auto"/>
              <w:right w:val="single" w:sz="4" w:space="0" w:color="auto"/>
            </w:tcBorders>
          </w:tcPr>
          <w:p w:rsidR="004D0D83" w:rsidRDefault="004D0D83">
            <w:pPr>
              <w:rPr>
                <w:szCs w:val="24"/>
              </w:rPr>
            </w:pPr>
          </w:p>
        </w:tc>
      </w:tr>
      <w:tr w:rsidR="004D0D83">
        <w:tc>
          <w:tcPr>
            <w:tcW w:w="186" w:type="pct"/>
            <w:vMerge/>
            <w:tcBorders>
              <w:top w:val="single" w:sz="4" w:space="0" w:color="auto"/>
              <w:left w:val="single" w:sz="4" w:space="0" w:color="auto"/>
              <w:bottom w:val="single" w:sz="4" w:space="0" w:color="auto"/>
              <w:right w:val="single" w:sz="4" w:space="0" w:color="auto"/>
            </w:tcBorders>
          </w:tcPr>
          <w:p w:rsidR="004D0D83" w:rsidRDefault="004D0D83">
            <w:pPr>
              <w:rPr>
                <w:b/>
                <w:bCs/>
                <w:szCs w:val="24"/>
              </w:rPr>
            </w:pPr>
          </w:p>
        </w:tc>
        <w:tc>
          <w:tcPr>
            <w:tcW w:w="650" w:type="pct"/>
            <w:vMerge/>
            <w:tcBorders>
              <w:top w:val="single" w:sz="4" w:space="0" w:color="auto"/>
              <w:left w:val="single" w:sz="4" w:space="0" w:color="auto"/>
              <w:bottom w:val="single" w:sz="4" w:space="0" w:color="auto"/>
              <w:right w:val="single" w:sz="4" w:space="0" w:color="auto"/>
            </w:tcBorders>
          </w:tcPr>
          <w:p w:rsidR="004D0D83" w:rsidRDefault="004D0D83">
            <w:pPr>
              <w:rPr>
                <w:szCs w:val="24"/>
              </w:rPr>
            </w:pPr>
          </w:p>
        </w:tc>
        <w:tc>
          <w:tcPr>
            <w:tcW w:w="766" w:type="pct"/>
            <w:tcBorders>
              <w:top w:val="single" w:sz="4" w:space="0" w:color="auto"/>
              <w:left w:val="single" w:sz="4" w:space="0" w:color="auto"/>
              <w:bottom w:val="single" w:sz="4" w:space="0" w:color="auto"/>
              <w:right w:val="single" w:sz="4" w:space="0" w:color="auto"/>
            </w:tcBorders>
          </w:tcPr>
          <w:p w:rsidR="004D0D83" w:rsidRDefault="00F41B8F">
            <w:pPr>
              <w:rPr>
                <w:bCs/>
                <w:szCs w:val="24"/>
              </w:rPr>
            </w:pPr>
            <w:r>
              <w:rPr>
                <w:bCs/>
                <w:szCs w:val="24"/>
              </w:rPr>
              <w:t>Humanitariniai mokslai</w:t>
            </w:r>
          </w:p>
        </w:tc>
        <w:tc>
          <w:tcPr>
            <w:tcW w:w="1839" w:type="pct"/>
            <w:tcBorders>
              <w:top w:val="single" w:sz="4" w:space="0" w:color="auto"/>
              <w:left w:val="single" w:sz="4" w:space="0" w:color="auto"/>
              <w:bottom w:val="single" w:sz="4" w:space="0" w:color="auto"/>
              <w:right w:val="single" w:sz="4" w:space="0" w:color="auto"/>
            </w:tcBorders>
          </w:tcPr>
          <w:p w:rsidR="004D0D83" w:rsidRDefault="00F41B8F">
            <w:pPr>
              <w:rPr>
                <w:bCs/>
                <w:szCs w:val="24"/>
              </w:rPr>
            </w:pPr>
            <w:r>
              <w:rPr>
                <w:bCs/>
                <w:szCs w:val="24"/>
              </w:rPr>
              <w:t>Menotyra</w:t>
            </w:r>
          </w:p>
        </w:tc>
        <w:tc>
          <w:tcPr>
            <w:tcW w:w="1560" w:type="pct"/>
            <w:vMerge/>
            <w:tcBorders>
              <w:left w:val="single" w:sz="4" w:space="0" w:color="auto"/>
              <w:right w:val="single" w:sz="4" w:space="0" w:color="auto"/>
            </w:tcBorders>
          </w:tcPr>
          <w:p w:rsidR="004D0D83" w:rsidRDefault="004D0D83">
            <w:pPr>
              <w:rPr>
                <w:b/>
                <w:szCs w:val="24"/>
              </w:rPr>
            </w:pPr>
          </w:p>
        </w:tc>
      </w:tr>
      <w:tr w:rsidR="004D0D83">
        <w:tc>
          <w:tcPr>
            <w:tcW w:w="186" w:type="pct"/>
            <w:vMerge/>
            <w:tcBorders>
              <w:top w:val="single" w:sz="4" w:space="0" w:color="auto"/>
              <w:left w:val="single" w:sz="4" w:space="0" w:color="auto"/>
              <w:bottom w:val="single" w:sz="4" w:space="0" w:color="auto"/>
              <w:right w:val="single" w:sz="4" w:space="0" w:color="auto"/>
            </w:tcBorders>
            <w:vAlign w:val="center"/>
            <w:hideMark/>
          </w:tcPr>
          <w:p w:rsidR="004D0D83" w:rsidRDefault="004D0D83">
            <w:pPr>
              <w:rPr>
                <w:b/>
                <w:bCs/>
                <w:szCs w:val="24"/>
              </w:rPr>
            </w:pPr>
          </w:p>
        </w:tc>
        <w:tc>
          <w:tcPr>
            <w:tcW w:w="650" w:type="pct"/>
            <w:vMerge/>
            <w:tcBorders>
              <w:top w:val="single" w:sz="4" w:space="0" w:color="auto"/>
              <w:left w:val="single" w:sz="4" w:space="0" w:color="auto"/>
              <w:bottom w:val="single" w:sz="4" w:space="0" w:color="auto"/>
              <w:right w:val="single" w:sz="4" w:space="0" w:color="auto"/>
            </w:tcBorders>
            <w:vAlign w:val="center"/>
            <w:hideMark/>
          </w:tcPr>
          <w:p w:rsidR="004D0D83" w:rsidRDefault="004D0D83">
            <w:pPr>
              <w:rPr>
                <w:szCs w:val="24"/>
              </w:rPr>
            </w:pPr>
          </w:p>
        </w:tc>
        <w:tc>
          <w:tcPr>
            <w:tcW w:w="766"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Ugdymo mokslai</w:t>
            </w:r>
          </w:p>
        </w:tc>
        <w:tc>
          <w:tcPr>
            <w:tcW w:w="1839"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Pedagogika (Mokomojo dalyko</w:t>
            </w:r>
            <w:r>
              <w:rPr>
                <w:szCs w:val="24"/>
              </w:rPr>
              <w:t xml:space="preserve"> 60 studijų kreditų pedagogika)</w:t>
            </w:r>
          </w:p>
        </w:tc>
        <w:tc>
          <w:tcPr>
            <w:tcW w:w="1560" w:type="pct"/>
            <w:vMerge/>
            <w:tcBorders>
              <w:left w:val="single" w:sz="4" w:space="0" w:color="auto"/>
              <w:bottom w:val="single" w:sz="4" w:space="0" w:color="auto"/>
              <w:right w:val="single" w:sz="4" w:space="0" w:color="auto"/>
            </w:tcBorders>
          </w:tcPr>
          <w:p w:rsidR="004D0D83" w:rsidRDefault="004D0D83">
            <w:pPr>
              <w:rPr>
                <w:szCs w:val="24"/>
              </w:rPr>
            </w:pPr>
          </w:p>
        </w:tc>
      </w:tr>
      <w:tr w:rsidR="004D0D83">
        <w:tc>
          <w:tcPr>
            <w:tcW w:w="186" w:type="pct"/>
            <w:vMerge w:val="restar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17.</w:t>
            </w:r>
          </w:p>
        </w:tc>
        <w:tc>
          <w:tcPr>
            <w:tcW w:w="650" w:type="pct"/>
            <w:vMerge w:val="restar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Muzika</w:t>
            </w:r>
          </w:p>
        </w:tc>
        <w:tc>
          <w:tcPr>
            <w:tcW w:w="766"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Menai</w:t>
            </w:r>
          </w:p>
        </w:tc>
        <w:tc>
          <w:tcPr>
            <w:tcW w:w="1839"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Muzika</w:t>
            </w:r>
          </w:p>
        </w:tc>
        <w:tc>
          <w:tcPr>
            <w:tcW w:w="1560" w:type="pct"/>
            <w:vMerge w:val="restart"/>
            <w:tcBorders>
              <w:top w:val="single" w:sz="4" w:space="0" w:color="auto"/>
              <w:left w:val="single" w:sz="4" w:space="0" w:color="auto"/>
              <w:right w:val="single" w:sz="4" w:space="0" w:color="auto"/>
            </w:tcBorders>
          </w:tcPr>
          <w:p w:rsidR="004D0D83" w:rsidRDefault="004D0D83">
            <w:pPr>
              <w:rPr>
                <w:szCs w:val="24"/>
              </w:rPr>
            </w:pPr>
          </w:p>
        </w:tc>
      </w:tr>
      <w:tr w:rsidR="004D0D83">
        <w:tc>
          <w:tcPr>
            <w:tcW w:w="186" w:type="pct"/>
            <w:vMerge/>
            <w:tcBorders>
              <w:top w:val="single" w:sz="4" w:space="0" w:color="auto"/>
              <w:left w:val="single" w:sz="4" w:space="0" w:color="auto"/>
              <w:bottom w:val="single" w:sz="4" w:space="0" w:color="auto"/>
              <w:right w:val="single" w:sz="4" w:space="0" w:color="auto"/>
            </w:tcBorders>
            <w:vAlign w:val="center"/>
            <w:hideMark/>
          </w:tcPr>
          <w:p w:rsidR="004D0D83" w:rsidRDefault="004D0D83">
            <w:pPr>
              <w:rPr>
                <w:b/>
                <w:bCs/>
                <w:szCs w:val="24"/>
              </w:rPr>
            </w:pPr>
          </w:p>
        </w:tc>
        <w:tc>
          <w:tcPr>
            <w:tcW w:w="650" w:type="pct"/>
            <w:vMerge/>
            <w:tcBorders>
              <w:top w:val="single" w:sz="4" w:space="0" w:color="auto"/>
              <w:left w:val="single" w:sz="4" w:space="0" w:color="auto"/>
              <w:bottom w:val="single" w:sz="4" w:space="0" w:color="auto"/>
              <w:right w:val="single" w:sz="4" w:space="0" w:color="auto"/>
            </w:tcBorders>
            <w:vAlign w:val="center"/>
            <w:hideMark/>
          </w:tcPr>
          <w:p w:rsidR="004D0D83" w:rsidRDefault="004D0D83">
            <w:pPr>
              <w:rPr>
                <w:szCs w:val="24"/>
              </w:rPr>
            </w:pPr>
          </w:p>
        </w:tc>
        <w:tc>
          <w:tcPr>
            <w:tcW w:w="766"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Humanitariniai mokslai</w:t>
            </w:r>
          </w:p>
        </w:tc>
        <w:tc>
          <w:tcPr>
            <w:tcW w:w="1839"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Menotyra</w:t>
            </w:r>
          </w:p>
        </w:tc>
        <w:tc>
          <w:tcPr>
            <w:tcW w:w="1560" w:type="pct"/>
            <w:vMerge/>
            <w:tcBorders>
              <w:left w:val="single" w:sz="4" w:space="0" w:color="auto"/>
              <w:right w:val="single" w:sz="4" w:space="0" w:color="auto"/>
            </w:tcBorders>
          </w:tcPr>
          <w:p w:rsidR="004D0D83" w:rsidRDefault="004D0D83">
            <w:pPr>
              <w:rPr>
                <w:szCs w:val="24"/>
              </w:rPr>
            </w:pPr>
          </w:p>
        </w:tc>
      </w:tr>
      <w:tr w:rsidR="004D0D83">
        <w:tc>
          <w:tcPr>
            <w:tcW w:w="186" w:type="pct"/>
            <w:vMerge/>
            <w:tcBorders>
              <w:top w:val="single" w:sz="4" w:space="0" w:color="auto"/>
              <w:left w:val="single" w:sz="4" w:space="0" w:color="auto"/>
              <w:bottom w:val="single" w:sz="4" w:space="0" w:color="auto"/>
              <w:right w:val="single" w:sz="4" w:space="0" w:color="auto"/>
            </w:tcBorders>
            <w:vAlign w:val="center"/>
            <w:hideMark/>
          </w:tcPr>
          <w:p w:rsidR="004D0D83" w:rsidRDefault="004D0D83">
            <w:pPr>
              <w:rPr>
                <w:b/>
                <w:bCs/>
                <w:szCs w:val="24"/>
              </w:rPr>
            </w:pPr>
          </w:p>
        </w:tc>
        <w:tc>
          <w:tcPr>
            <w:tcW w:w="650" w:type="pct"/>
            <w:vMerge/>
            <w:tcBorders>
              <w:top w:val="single" w:sz="4" w:space="0" w:color="auto"/>
              <w:left w:val="single" w:sz="4" w:space="0" w:color="auto"/>
              <w:bottom w:val="single" w:sz="4" w:space="0" w:color="auto"/>
              <w:right w:val="single" w:sz="4" w:space="0" w:color="auto"/>
            </w:tcBorders>
            <w:vAlign w:val="center"/>
            <w:hideMark/>
          </w:tcPr>
          <w:p w:rsidR="004D0D83" w:rsidRDefault="004D0D83">
            <w:pPr>
              <w:rPr>
                <w:szCs w:val="24"/>
              </w:rPr>
            </w:pPr>
          </w:p>
        </w:tc>
        <w:tc>
          <w:tcPr>
            <w:tcW w:w="766"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Ugdymo mokslai</w:t>
            </w:r>
          </w:p>
        </w:tc>
        <w:tc>
          <w:tcPr>
            <w:tcW w:w="1839"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Pedagogika (Mokomojo dalyko 60 studijų kreditų pedagogika)</w:t>
            </w:r>
          </w:p>
        </w:tc>
        <w:tc>
          <w:tcPr>
            <w:tcW w:w="1560" w:type="pct"/>
            <w:vMerge/>
            <w:tcBorders>
              <w:left w:val="single" w:sz="4" w:space="0" w:color="auto"/>
              <w:bottom w:val="single" w:sz="4" w:space="0" w:color="auto"/>
              <w:right w:val="single" w:sz="4" w:space="0" w:color="auto"/>
            </w:tcBorders>
          </w:tcPr>
          <w:p w:rsidR="004D0D83" w:rsidRDefault="004D0D83">
            <w:pPr>
              <w:rPr>
                <w:szCs w:val="24"/>
              </w:rPr>
            </w:pPr>
          </w:p>
        </w:tc>
      </w:tr>
      <w:tr w:rsidR="004D0D83">
        <w:tc>
          <w:tcPr>
            <w:tcW w:w="186" w:type="pct"/>
            <w:vMerge w:val="restar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 xml:space="preserve">18. </w:t>
            </w:r>
          </w:p>
        </w:tc>
        <w:tc>
          <w:tcPr>
            <w:tcW w:w="650" w:type="pct"/>
            <w:vMerge w:val="restar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Šokis</w:t>
            </w:r>
          </w:p>
        </w:tc>
        <w:tc>
          <w:tcPr>
            <w:tcW w:w="766"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Menai</w:t>
            </w:r>
          </w:p>
        </w:tc>
        <w:tc>
          <w:tcPr>
            <w:tcW w:w="1839"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 xml:space="preserve">Šokis </w:t>
            </w:r>
          </w:p>
        </w:tc>
        <w:tc>
          <w:tcPr>
            <w:tcW w:w="1560" w:type="pct"/>
            <w:vMerge w:val="restart"/>
            <w:tcBorders>
              <w:top w:val="single" w:sz="4" w:space="0" w:color="auto"/>
              <w:left w:val="single" w:sz="4" w:space="0" w:color="auto"/>
              <w:right w:val="single" w:sz="4" w:space="0" w:color="auto"/>
            </w:tcBorders>
          </w:tcPr>
          <w:p w:rsidR="004D0D83" w:rsidRDefault="004D0D83">
            <w:pPr>
              <w:rPr>
                <w:szCs w:val="24"/>
              </w:rPr>
            </w:pPr>
          </w:p>
        </w:tc>
      </w:tr>
      <w:tr w:rsidR="004D0D83">
        <w:tc>
          <w:tcPr>
            <w:tcW w:w="186" w:type="pct"/>
            <w:vMerge/>
            <w:tcBorders>
              <w:top w:val="single" w:sz="4" w:space="0" w:color="auto"/>
              <w:left w:val="single" w:sz="4" w:space="0" w:color="auto"/>
              <w:bottom w:val="single" w:sz="4" w:space="0" w:color="auto"/>
              <w:right w:val="single" w:sz="4" w:space="0" w:color="auto"/>
            </w:tcBorders>
            <w:vAlign w:val="center"/>
            <w:hideMark/>
          </w:tcPr>
          <w:p w:rsidR="004D0D83" w:rsidRDefault="004D0D83">
            <w:pPr>
              <w:rPr>
                <w:b/>
                <w:bCs/>
                <w:szCs w:val="24"/>
              </w:rPr>
            </w:pPr>
          </w:p>
        </w:tc>
        <w:tc>
          <w:tcPr>
            <w:tcW w:w="650" w:type="pct"/>
            <w:vMerge/>
            <w:tcBorders>
              <w:top w:val="single" w:sz="4" w:space="0" w:color="auto"/>
              <w:left w:val="single" w:sz="4" w:space="0" w:color="auto"/>
              <w:bottom w:val="single" w:sz="4" w:space="0" w:color="auto"/>
              <w:right w:val="single" w:sz="4" w:space="0" w:color="auto"/>
            </w:tcBorders>
            <w:vAlign w:val="center"/>
            <w:hideMark/>
          </w:tcPr>
          <w:p w:rsidR="004D0D83" w:rsidRDefault="004D0D83">
            <w:pPr>
              <w:rPr>
                <w:szCs w:val="24"/>
              </w:rPr>
            </w:pPr>
          </w:p>
        </w:tc>
        <w:tc>
          <w:tcPr>
            <w:tcW w:w="766"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Ugdymo mokslai</w:t>
            </w:r>
          </w:p>
        </w:tc>
        <w:tc>
          <w:tcPr>
            <w:tcW w:w="1839"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 xml:space="preserve">Pedagogika (Mokomojo dalyko 60 studijų </w:t>
            </w:r>
            <w:r>
              <w:rPr>
                <w:szCs w:val="24"/>
              </w:rPr>
              <w:t>kreditų pedagogika)</w:t>
            </w:r>
          </w:p>
        </w:tc>
        <w:tc>
          <w:tcPr>
            <w:tcW w:w="1560" w:type="pct"/>
            <w:vMerge/>
            <w:tcBorders>
              <w:left w:val="single" w:sz="4" w:space="0" w:color="auto"/>
              <w:bottom w:val="single" w:sz="4" w:space="0" w:color="auto"/>
              <w:right w:val="single" w:sz="4" w:space="0" w:color="auto"/>
            </w:tcBorders>
          </w:tcPr>
          <w:p w:rsidR="004D0D83" w:rsidRDefault="004D0D83">
            <w:pPr>
              <w:rPr>
                <w:szCs w:val="24"/>
              </w:rPr>
            </w:pPr>
          </w:p>
        </w:tc>
      </w:tr>
      <w:tr w:rsidR="004D0D83">
        <w:tc>
          <w:tcPr>
            <w:tcW w:w="186" w:type="pct"/>
            <w:vMerge w:val="restar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19.</w:t>
            </w:r>
          </w:p>
        </w:tc>
        <w:tc>
          <w:tcPr>
            <w:tcW w:w="650" w:type="pct"/>
            <w:vMerge w:val="restar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Teatras</w:t>
            </w:r>
          </w:p>
        </w:tc>
        <w:tc>
          <w:tcPr>
            <w:tcW w:w="766"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Menai</w:t>
            </w:r>
          </w:p>
        </w:tc>
        <w:tc>
          <w:tcPr>
            <w:tcW w:w="1839"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Teatras, Kinas</w:t>
            </w:r>
          </w:p>
        </w:tc>
        <w:tc>
          <w:tcPr>
            <w:tcW w:w="1560" w:type="pct"/>
            <w:vMerge w:val="restart"/>
            <w:tcBorders>
              <w:top w:val="single" w:sz="4" w:space="0" w:color="auto"/>
              <w:left w:val="single" w:sz="4" w:space="0" w:color="auto"/>
              <w:right w:val="single" w:sz="4" w:space="0" w:color="auto"/>
            </w:tcBorders>
          </w:tcPr>
          <w:p w:rsidR="004D0D83" w:rsidRDefault="004D0D83">
            <w:pPr>
              <w:rPr>
                <w:szCs w:val="24"/>
              </w:rPr>
            </w:pPr>
          </w:p>
        </w:tc>
      </w:tr>
      <w:tr w:rsidR="004D0D83">
        <w:tc>
          <w:tcPr>
            <w:tcW w:w="186" w:type="pct"/>
            <w:vMerge/>
            <w:tcBorders>
              <w:top w:val="single" w:sz="4" w:space="0" w:color="auto"/>
              <w:left w:val="single" w:sz="4" w:space="0" w:color="auto"/>
              <w:bottom w:val="single" w:sz="4" w:space="0" w:color="auto"/>
              <w:right w:val="single" w:sz="4" w:space="0" w:color="auto"/>
            </w:tcBorders>
            <w:vAlign w:val="center"/>
            <w:hideMark/>
          </w:tcPr>
          <w:p w:rsidR="004D0D83" w:rsidRDefault="004D0D83">
            <w:pPr>
              <w:rPr>
                <w:b/>
                <w:bCs/>
                <w:szCs w:val="24"/>
              </w:rPr>
            </w:pPr>
          </w:p>
        </w:tc>
        <w:tc>
          <w:tcPr>
            <w:tcW w:w="650" w:type="pct"/>
            <w:vMerge/>
            <w:tcBorders>
              <w:top w:val="single" w:sz="4" w:space="0" w:color="auto"/>
              <w:left w:val="single" w:sz="4" w:space="0" w:color="auto"/>
              <w:bottom w:val="single" w:sz="4" w:space="0" w:color="auto"/>
              <w:right w:val="single" w:sz="4" w:space="0" w:color="auto"/>
            </w:tcBorders>
            <w:vAlign w:val="center"/>
            <w:hideMark/>
          </w:tcPr>
          <w:p w:rsidR="004D0D83" w:rsidRDefault="004D0D83">
            <w:pPr>
              <w:rPr>
                <w:szCs w:val="24"/>
              </w:rPr>
            </w:pPr>
          </w:p>
        </w:tc>
        <w:tc>
          <w:tcPr>
            <w:tcW w:w="766"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Humanitariniai mokslai</w:t>
            </w:r>
          </w:p>
        </w:tc>
        <w:tc>
          <w:tcPr>
            <w:tcW w:w="1839"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Menotyra</w:t>
            </w:r>
          </w:p>
        </w:tc>
        <w:tc>
          <w:tcPr>
            <w:tcW w:w="1560" w:type="pct"/>
            <w:vMerge/>
            <w:tcBorders>
              <w:left w:val="single" w:sz="4" w:space="0" w:color="auto"/>
              <w:right w:val="single" w:sz="4" w:space="0" w:color="auto"/>
            </w:tcBorders>
          </w:tcPr>
          <w:p w:rsidR="004D0D83" w:rsidRDefault="004D0D83">
            <w:pPr>
              <w:rPr>
                <w:szCs w:val="24"/>
              </w:rPr>
            </w:pPr>
          </w:p>
        </w:tc>
      </w:tr>
      <w:tr w:rsidR="004D0D83">
        <w:tc>
          <w:tcPr>
            <w:tcW w:w="186" w:type="pct"/>
            <w:vMerge/>
            <w:tcBorders>
              <w:top w:val="single" w:sz="4" w:space="0" w:color="auto"/>
              <w:left w:val="single" w:sz="4" w:space="0" w:color="auto"/>
              <w:bottom w:val="single" w:sz="4" w:space="0" w:color="auto"/>
              <w:right w:val="single" w:sz="4" w:space="0" w:color="auto"/>
            </w:tcBorders>
            <w:vAlign w:val="center"/>
            <w:hideMark/>
          </w:tcPr>
          <w:p w:rsidR="004D0D83" w:rsidRDefault="004D0D83">
            <w:pPr>
              <w:rPr>
                <w:b/>
                <w:bCs/>
                <w:szCs w:val="24"/>
              </w:rPr>
            </w:pPr>
          </w:p>
        </w:tc>
        <w:tc>
          <w:tcPr>
            <w:tcW w:w="650" w:type="pct"/>
            <w:vMerge/>
            <w:tcBorders>
              <w:top w:val="single" w:sz="4" w:space="0" w:color="auto"/>
              <w:left w:val="single" w:sz="4" w:space="0" w:color="auto"/>
              <w:bottom w:val="single" w:sz="4" w:space="0" w:color="auto"/>
              <w:right w:val="single" w:sz="4" w:space="0" w:color="auto"/>
            </w:tcBorders>
            <w:vAlign w:val="center"/>
            <w:hideMark/>
          </w:tcPr>
          <w:p w:rsidR="004D0D83" w:rsidRDefault="004D0D83">
            <w:pPr>
              <w:rPr>
                <w:szCs w:val="24"/>
              </w:rPr>
            </w:pPr>
          </w:p>
        </w:tc>
        <w:tc>
          <w:tcPr>
            <w:tcW w:w="766"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Ugdymo mokslai</w:t>
            </w:r>
          </w:p>
        </w:tc>
        <w:tc>
          <w:tcPr>
            <w:tcW w:w="1839"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Pedagogika (Mokomojo dalyko 60 studijų kreditų pedagogika)</w:t>
            </w:r>
          </w:p>
        </w:tc>
        <w:tc>
          <w:tcPr>
            <w:tcW w:w="1560" w:type="pct"/>
            <w:vMerge/>
            <w:tcBorders>
              <w:left w:val="single" w:sz="4" w:space="0" w:color="auto"/>
              <w:bottom w:val="single" w:sz="4" w:space="0" w:color="auto"/>
              <w:right w:val="single" w:sz="4" w:space="0" w:color="auto"/>
            </w:tcBorders>
          </w:tcPr>
          <w:p w:rsidR="004D0D83" w:rsidRDefault="004D0D83">
            <w:pPr>
              <w:rPr>
                <w:szCs w:val="24"/>
              </w:rPr>
            </w:pPr>
          </w:p>
        </w:tc>
      </w:tr>
      <w:tr w:rsidR="004D0D83">
        <w:tc>
          <w:tcPr>
            <w:tcW w:w="186" w:type="pct"/>
            <w:vMerge w:val="restart"/>
            <w:tcBorders>
              <w:top w:val="single" w:sz="4" w:space="0" w:color="auto"/>
              <w:left w:val="single" w:sz="4" w:space="0" w:color="auto"/>
              <w:right w:val="single" w:sz="4" w:space="0" w:color="auto"/>
            </w:tcBorders>
            <w:hideMark/>
          </w:tcPr>
          <w:p w:rsidR="004D0D83" w:rsidRDefault="00F41B8F">
            <w:pPr>
              <w:rPr>
                <w:szCs w:val="24"/>
              </w:rPr>
            </w:pPr>
            <w:r>
              <w:rPr>
                <w:szCs w:val="24"/>
              </w:rPr>
              <w:t>20.</w:t>
            </w:r>
          </w:p>
        </w:tc>
        <w:tc>
          <w:tcPr>
            <w:tcW w:w="650" w:type="pct"/>
            <w:vMerge w:val="restart"/>
            <w:tcBorders>
              <w:top w:val="single" w:sz="4" w:space="0" w:color="auto"/>
              <w:left w:val="single" w:sz="4" w:space="0" w:color="auto"/>
              <w:right w:val="single" w:sz="4" w:space="0" w:color="auto"/>
            </w:tcBorders>
            <w:hideMark/>
          </w:tcPr>
          <w:p w:rsidR="004D0D83" w:rsidRDefault="00F41B8F">
            <w:pPr>
              <w:rPr>
                <w:szCs w:val="24"/>
              </w:rPr>
            </w:pPr>
            <w:r>
              <w:rPr>
                <w:szCs w:val="24"/>
              </w:rPr>
              <w:t>Technologijos (5-10 klasės, I-II gimnazijos klasės)</w:t>
            </w:r>
          </w:p>
        </w:tc>
        <w:tc>
          <w:tcPr>
            <w:tcW w:w="766"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Ugdymo mokslai</w:t>
            </w:r>
          </w:p>
          <w:p w:rsidR="004D0D83" w:rsidRDefault="004D0D83">
            <w:pPr>
              <w:rPr>
                <w:szCs w:val="24"/>
              </w:rPr>
            </w:pPr>
          </w:p>
        </w:tc>
        <w:tc>
          <w:tcPr>
            <w:tcW w:w="1839"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 xml:space="preserve">Pedagogika </w:t>
            </w:r>
            <w:r>
              <w:rPr>
                <w:szCs w:val="24"/>
              </w:rPr>
              <w:t>(Mokomojo (technologijos, dailė) dalyko 60 studijų kreditų pedagogika)</w:t>
            </w:r>
          </w:p>
          <w:p w:rsidR="004D0D83" w:rsidRDefault="004D0D83">
            <w:pPr>
              <w:rPr>
                <w:b/>
                <w:szCs w:val="24"/>
              </w:rPr>
            </w:pPr>
          </w:p>
        </w:tc>
        <w:tc>
          <w:tcPr>
            <w:tcW w:w="1560" w:type="pct"/>
            <w:vMerge w:val="restart"/>
            <w:tcBorders>
              <w:top w:val="single" w:sz="4" w:space="0" w:color="auto"/>
              <w:left w:val="single" w:sz="4" w:space="0" w:color="auto"/>
              <w:right w:val="single" w:sz="4" w:space="0" w:color="auto"/>
            </w:tcBorders>
          </w:tcPr>
          <w:p w:rsidR="004D0D83" w:rsidRDefault="004D0D83">
            <w:pPr>
              <w:rPr>
                <w:szCs w:val="24"/>
              </w:rPr>
            </w:pPr>
          </w:p>
        </w:tc>
      </w:tr>
      <w:tr w:rsidR="004D0D83">
        <w:tc>
          <w:tcPr>
            <w:tcW w:w="186" w:type="pct"/>
            <w:vMerge/>
            <w:tcBorders>
              <w:left w:val="single" w:sz="4" w:space="0" w:color="auto"/>
              <w:bottom w:val="single" w:sz="4" w:space="0" w:color="auto"/>
              <w:right w:val="single" w:sz="4" w:space="0" w:color="auto"/>
            </w:tcBorders>
          </w:tcPr>
          <w:p w:rsidR="004D0D83" w:rsidRDefault="004D0D83">
            <w:pPr>
              <w:rPr>
                <w:b/>
                <w:bCs/>
                <w:szCs w:val="24"/>
              </w:rPr>
            </w:pPr>
          </w:p>
        </w:tc>
        <w:tc>
          <w:tcPr>
            <w:tcW w:w="650" w:type="pct"/>
            <w:vMerge/>
            <w:tcBorders>
              <w:left w:val="single" w:sz="4" w:space="0" w:color="auto"/>
              <w:bottom w:val="single" w:sz="4" w:space="0" w:color="auto"/>
              <w:right w:val="single" w:sz="4" w:space="0" w:color="auto"/>
            </w:tcBorders>
          </w:tcPr>
          <w:p w:rsidR="004D0D83" w:rsidRDefault="004D0D83">
            <w:pPr>
              <w:rPr>
                <w:szCs w:val="24"/>
              </w:rPr>
            </w:pPr>
          </w:p>
        </w:tc>
        <w:tc>
          <w:tcPr>
            <w:tcW w:w="766" w:type="pct"/>
            <w:tcBorders>
              <w:top w:val="single" w:sz="4" w:space="0" w:color="auto"/>
              <w:left w:val="single" w:sz="4" w:space="0" w:color="auto"/>
              <w:bottom w:val="single" w:sz="4" w:space="0" w:color="auto"/>
              <w:right w:val="single" w:sz="4" w:space="0" w:color="auto"/>
            </w:tcBorders>
          </w:tcPr>
          <w:p w:rsidR="004D0D83" w:rsidRDefault="00F41B8F">
            <w:pPr>
              <w:rPr>
                <w:szCs w:val="24"/>
              </w:rPr>
            </w:pPr>
            <w:r>
              <w:rPr>
                <w:szCs w:val="24"/>
              </w:rPr>
              <w:t>Menai</w:t>
            </w:r>
          </w:p>
        </w:tc>
        <w:tc>
          <w:tcPr>
            <w:tcW w:w="1839" w:type="pct"/>
            <w:tcBorders>
              <w:top w:val="single" w:sz="4" w:space="0" w:color="auto"/>
              <w:left w:val="single" w:sz="4" w:space="0" w:color="auto"/>
              <w:bottom w:val="single" w:sz="4" w:space="0" w:color="auto"/>
              <w:right w:val="single" w:sz="4" w:space="0" w:color="auto"/>
            </w:tcBorders>
          </w:tcPr>
          <w:p w:rsidR="004D0D83" w:rsidRDefault="00F41B8F">
            <w:pPr>
              <w:rPr>
                <w:szCs w:val="24"/>
              </w:rPr>
            </w:pPr>
            <w:r>
              <w:rPr>
                <w:szCs w:val="24"/>
              </w:rPr>
              <w:t>Dailė, Dizainas, Medijų menas</w:t>
            </w:r>
          </w:p>
        </w:tc>
        <w:tc>
          <w:tcPr>
            <w:tcW w:w="1560" w:type="pct"/>
            <w:vMerge/>
            <w:tcBorders>
              <w:left w:val="single" w:sz="4" w:space="0" w:color="auto"/>
              <w:bottom w:val="single" w:sz="4" w:space="0" w:color="auto"/>
              <w:right w:val="single" w:sz="4" w:space="0" w:color="auto"/>
            </w:tcBorders>
          </w:tcPr>
          <w:p w:rsidR="004D0D83" w:rsidRDefault="004D0D83">
            <w:pPr>
              <w:rPr>
                <w:szCs w:val="24"/>
              </w:rPr>
            </w:pPr>
          </w:p>
        </w:tc>
      </w:tr>
      <w:tr w:rsidR="004D0D83">
        <w:tc>
          <w:tcPr>
            <w:tcW w:w="186" w:type="pct"/>
            <w:vMerge w:val="restar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 xml:space="preserve">21. </w:t>
            </w:r>
          </w:p>
        </w:tc>
        <w:tc>
          <w:tcPr>
            <w:tcW w:w="650" w:type="pct"/>
            <w:vMerge w:val="restart"/>
            <w:tcBorders>
              <w:top w:val="single" w:sz="4" w:space="0" w:color="auto"/>
              <w:left w:val="single" w:sz="4" w:space="0" w:color="auto"/>
              <w:bottom w:val="single" w:sz="4" w:space="0" w:color="auto"/>
              <w:right w:val="single" w:sz="4" w:space="0" w:color="auto"/>
            </w:tcBorders>
          </w:tcPr>
          <w:p w:rsidR="004D0D83" w:rsidRDefault="00F41B8F">
            <w:pPr>
              <w:rPr>
                <w:szCs w:val="24"/>
              </w:rPr>
            </w:pPr>
            <w:r>
              <w:rPr>
                <w:szCs w:val="24"/>
              </w:rPr>
              <w:t>Inžinerinės technologijos III-IV gimnazijos klasės</w:t>
            </w:r>
          </w:p>
          <w:p w:rsidR="004D0D83" w:rsidRDefault="004D0D83">
            <w:pPr>
              <w:rPr>
                <w:b/>
                <w:bCs/>
                <w:szCs w:val="24"/>
              </w:rPr>
            </w:pPr>
          </w:p>
          <w:p w:rsidR="004D0D83" w:rsidRDefault="00F41B8F">
            <w:pPr>
              <w:rPr>
                <w:szCs w:val="24"/>
              </w:rPr>
            </w:pPr>
            <w:r>
              <w:rPr>
                <w:szCs w:val="24"/>
              </w:rPr>
              <w:t xml:space="preserve">Taikomosios </w:t>
            </w:r>
            <w:r>
              <w:rPr>
                <w:szCs w:val="24"/>
              </w:rPr>
              <w:lastRenderedPageBreak/>
              <w:t>technologijos (III-IV gimnazijos klasės)</w:t>
            </w:r>
          </w:p>
        </w:tc>
        <w:tc>
          <w:tcPr>
            <w:tcW w:w="766"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lastRenderedPageBreak/>
              <w:t>Ugdymo mokslai</w:t>
            </w:r>
          </w:p>
        </w:tc>
        <w:tc>
          <w:tcPr>
            <w:tcW w:w="1839"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 xml:space="preserve">Pedagogika </w:t>
            </w:r>
            <w:r>
              <w:rPr>
                <w:szCs w:val="24"/>
              </w:rPr>
              <w:t>(Mokomojo dalyko (technologijos, dailė, ekonomika) 60 studijų kreditų pedagogika)</w:t>
            </w:r>
          </w:p>
        </w:tc>
        <w:tc>
          <w:tcPr>
            <w:tcW w:w="1560" w:type="pct"/>
            <w:tcBorders>
              <w:top w:val="single" w:sz="4" w:space="0" w:color="auto"/>
              <w:left w:val="single" w:sz="4" w:space="0" w:color="auto"/>
              <w:bottom w:val="single" w:sz="4" w:space="0" w:color="auto"/>
              <w:right w:val="single" w:sz="4" w:space="0" w:color="auto"/>
            </w:tcBorders>
          </w:tcPr>
          <w:p w:rsidR="004D0D83" w:rsidRDefault="004D0D83">
            <w:pPr>
              <w:rPr>
                <w:szCs w:val="24"/>
              </w:rPr>
            </w:pPr>
          </w:p>
        </w:tc>
      </w:tr>
      <w:tr w:rsidR="004D0D83">
        <w:tc>
          <w:tcPr>
            <w:tcW w:w="186" w:type="pct"/>
            <w:vMerge/>
            <w:tcBorders>
              <w:top w:val="single" w:sz="4" w:space="0" w:color="auto"/>
              <w:left w:val="single" w:sz="4" w:space="0" w:color="auto"/>
              <w:bottom w:val="single" w:sz="4" w:space="0" w:color="auto"/>
              <w:right w:val="single" w:sz="4" w:space="0" w:color="auto"/>
            </w:tcBorders>
          </w:tcPr>
          <w:p w:rsidR="004D0D83" w:rsidRDefault="004D0D83">
            <w:pPr>
              <w:rPr>
                <w:b/>
                <w:bCs/>
                <w:szCs w:val="24"/>
              </w:rPr>
            </w:pPr>
          </w:p>
        </w:tc>
        <w:tc>
          <w:tcPr>
            <w:tcW w:w="650" w:type="pct"/>
            <w:vMerge/>
            <w:tcBorders>
              <w:top w:val="single" w:sz="4" w:space="0" w:color="auto"/>
              <w:left w:val="single" w:sz="4" w:space="0" w:color="auto"/>
              <w:bottom w:val="single" w:sz="4" w:space="0" w:color="auto"/>
              <w:right w:val="single" w:sz="4" w:space="0" w:color="auto"/>
            </w:tcBorders>
          </w:tcPr>
          <w:p w:rsidR="004D0D83" w:rsidRDefault="004D0D83">
            <w:pPr>
              <w:rPr>
                <w:szCs w:val="24"/>
              </w:rPr>
            </w:pPr>
          </w:p>
        </w:tc>
        <w:tc>
          <w:tcPr>
            <w:tcW w:w="766" w:type="pct"/>
            <w:tcBorders>
              <w:top w:val="single" w:sz="4" w:space="0" w:color="auto"/>
              <w:left w:val="single" w:sz="4" w:space="0" w:color="auto"/>
              <w:bottom w:val="single" w:sz="4" w:space="0" w:color="auto"/>
              <w:right w:val="single" w:sz="4" w:space="0" w:color="auto"/>
            </w:tcBorders>
          </w:tcPr>
          <w:p w:rsidR="004D0D83" w:rsidRDefault="00F41B8F">
            <w:pPr>
              <w:rPr>
                <w:bCs/>
                <w:szCs w:val="24"/>
              </w:rPr>
            </w:pPr>
            <w:r>
              <w:rPr>
                <w:bCs/>
                <w:szCs w:val="24"/>
              </w:rPr>
              <w:t xml:space="preserve">Socialiniai mokslai </w:t>
            </w:r>
          </w:p>
        </w:tc>
        <w:tc>
          <w:tcPr>
            <w:tcW w:w="1839" w:type="pct"/>
            <w:tcBorders>
              <w:top w:val="single" w:sz="4" w:space="0" w:color="auto"/>
              <w:left w:val="single" w:sz="4" w:space="0" w:color="auto"/>
              <w:right w:val="single" w:sz="4" w:space="0" w:color="auto"/>
            </w:tcBorders>
          </w:tcPr>
          <w:p w:rsidR="004D0D83" w:rsidRDefault="004D0D83">
            <w:pPr>
              <w:rPr>
                <w:b/>
                <w:szCs w:val="24"/>
              </w:rPr>
            </w:pPr>
          </w:p>
          <w:p w:rsidR="004D0D83" w:rsidRDefault="00F41B8F">
            <w:pPr>
              <w:rPr>
                <w:szCs w:val="24"/>
              </w:rPr>
            </w:pPr>
            <w:r>
              <w:rPr>
                <w:szCs w:val="24"/>
              </w:rPr>
              <w:t>Ekonomika</w:t>
            </w:r>
          </w:p>
          <w:p w:rsidR="004D0D83" w:rsidRDefault="004D0D83">
            <w:pPr>
              <w:rPr>
                <w:szCs w:val="24"/>
              </w:rPr>
            </w:pPr>
          </w:p>
          <w:p w:rsidR="004D0D83" w:rsidRDefault="004D0D83">
            <w:pPr>
              <w:rPr>
                <w:b/>
                <w:szCs w:val="24"/>
              </w:rPr>
            </w:pPr>
          </w:p>
        </w:tc>
        <w:tc>
          <w:tcPr>
            <w:tcW w:w="1560" w:type="pct"/>
            <w:vMerge w:val="restart"/>
            <w:tcBorders>
              <w:top w:val="single" w:sz="4" w:space="0" w:color="auto"/>
              <w:left w:val="single" w:sz="4" w:space="0" w:color="auto"/>
              <w:right w:val="single" w:sz="4" w:space="0" w:color="auto"/>
            </w:tcBorders>
          </w:tcPr>
          <w:p w:rsidR="004D0D83" w:rsidRDefault="00F41B8F">
            <w:pPr>
              <w:rPr>
                <w:bCs/>
                <w:szCs w:val="24"/>
              </w:rPr>
            </w:pPr>
            <w:r>
              <w:rPr>
                <w:bCs/>
                <w:szCs w:val="24"/>
              </w:rPr>
              <w:t>Pagal vidurinio ugdymo technologijų bendrojoje programoje numatytą kryptį, modulį.</w:t>
            </w:r>
          </w:p>
        </w:tc>
      </w:tr>
      <w:tr w:rsidR="004D0D83">
        <w:tc>
          <w:tcPr>
            <w:tcW w:w="186" w:type="pct"/>
            <w:vMerge/>
            <w:tcBorders>
              <w:top w:val="single" w:sz="4" w:space="0" w:color="auto"/>
              <w:left w:val="single" w:sz="4" w:space="0" w:color="auto"/>
              <w:bottom w:val="single" w:sz="4" w:space="0" w:color="auto"/>
              <w:right w:val="single" w:sz="4" w:space="0" w:color="auto"/>
            </w:tcBorders>
            <w:vAlign w:val="center"/>
            <w:hideMark/>
          </w:tcPr>
          <w:p w:rsidR="004D0D83" w:rsidRDefault="004D0D83">
            <w:pPr>
              <w:rPr>
                <w:b/>
                <w:bCs/>
                <w:szCs w:val="24"/>
              </w:rPr>
            </w:pPr>
          </w:p>
        </w:tc>
        <w:tc>
          <w:tcPr>
            <w:tcW w:w="650" w:type="pct"/>
            <w:vMerge/>
            <w:tcBorders>
              <w:top w:val="single" w:sz="4" w:space="0" w:color="auto"/>
              <w:left w:val="single" w:sz="4" w:space="0" w:color="auto"/>
              <w:bottom w:val="single" w:sz="4" w:space="0" w:color="auto"/>
              <w:right w:val="single" w:sz="4" w:space="0" w:color="auto"/>
            </w:tcBorders>
            <w:vAlign w:val="center"/>
            <w:hideMark/>
          </w:tcPr>
          <w:p w:rsidR="004D0D83" w:rsidRDefault="004D0D83">
            <w:pPr>
              <w:rPr>
                <w:szCs w:val="24"/>
              </w:rPr>
            </w:pPr>
          </w:p>
        </w:tc>
        <w:tc>
          <w:tcPr>
            <w:tcW w:w="766"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Menai</w:t>
            </w:r>
          </w:p>
        </w:tc>
        <w:tc>
          <w:tcPr>
            <w:tcW w:w="1839" w:type="pct"/>
            <w:vMerge w:val="restart"/>
            <w:tcBorders>
              <w:left w:val="single" w:sz="4" w:space="0" w:color="auto"/>
              <w:right w:val="single" w:sz="4" w:space="0" w:color="auto"/>
            </w:tcBorders>
          </w:tcPr>
          <w:p w:rsidR="004D0D83" w:rsidRDefault="00F41B8F">
            <w:pPr>
              <w:rPr>
                <w:szCs w:val="24"/>
              </w:rPr>
            </w:pPr>
            <w:r>
              <w:rPr>
                <w:szCs w:val="24"/>
              </w:rPr>
              <w:t>Visos studijų kryptys</w:t>
            </w:r>
          </w:p>
          <w:p w:rsidR="004D0D83" w:rsidRDefault="004D0D83">
            <w:pPr>
              <w:rPr>
                <w:szCs w:val="24"/>
              </w:rPr>
            </w:pPr>
          </w:p>
        </w:tc>
        <w:tc>
          <w:tcPr>
            <w:tcW w:w="1560" w:type="pct"/>
            <w:vMerge/>
            <w:tcBorders>
              <w:left w:val="single" w:sz="4" w:space="0" w:color="auto"/>
              <w:right w:val="single" w:sz="4" w:space="0" w:color="auto"/>
            </w:tcBorders>
          </w:tcPr>
          <w:p w:rsidR="004D0D83" w:rsidRDefault="004D0D83">
            <w:pPr>
              <w:rPr>
                <w:szCs w:val="24"/>
              </w:rPr>
            </w:pPr>
          </w:p>
        </w:tc>
      </w:tr>
      <w:tr w:rsidR="004D0D83">
        <w:tc>
          <w:tcPr>
            <w:tcW w:w="186" w:type="pct"/>
            <w:vMerge/>
            <w:tcBorders>
              <w:top w:val="single" w:sz="4" w:space="0" w:color="auto"/>
              <w:left w:val="single" w:sz="4" w:space="0" w:color="auto"/>
              <w:bottom w:val="single" w:sz="4" w:space="0" w:color="auto"/>
              <w:right w:val="single" w:sz="4" w:space="0" w:color="auto"/>
            </w:tcBorders>
            <w:vAlign w:val="center"/>
            <w:hideMark/>
          </w:tcPr>
          <w:p w:rsidR="004D0D83" w:rsidRDefault="004D0D83">
            <w:pPr>
              <w:rPr>
                <w:b/>
                <w:bCs/>
                <w:szCs w:val="24"/>
              </w:rPr>
            </w:pPr>
          </w:p>
        </w:tc>
        <w:tc>
          <w:tcPr>
            <w:tcW w:w="650" w:type="pct"/>
            <w:vMerge/>
            <w:tcBorders>
              <w:top w:val="single" w:sz="4" w:space="0" w:color="auto"/>
              <w:left w:val="single" w:sz="4" w:space="0" w:color="auto"/>
              <w:bottom w:val="single" w:sz="4" w:space="0" w:color="auto"/>
              <w:right w:val="single" w:sz="4" w:space="0" w:color="auto"/>
            </w:tcBorders>
            <w:vAlign w:val="center"/>
            <w:hideMark/>
          </w:tcPr>
          <w:p w:rsidR="004D0D83" w:rsidRDefault="004D0D83">
            <w:pPr>
              <w:rPr>
                <w:szCs w:val="24"/>
              </w:rPr>
            </w:pPr>
          </w:p>
        </w:tc>
        <w:tc>
          <w:tcPr>
            <w:tcW w:w="766"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 xml:space="preserve">Technologijų </w:t>
            </w:r>
            <w:r>
              <w:rPr>
                <w:szCs w:val="24"/>
              </w:rPr>
              <w:t>mokslai</w:t>
            </w:r>
          </w:p>
        </w:tc>
        <w:tc>
          <w:tcPr>
            <w:tcW w:w="1839" w:type="pct"/>
            <w:vMerge/>
            <w:tcBorders>
              <w:left w:val="single" w:sz="4" w:space="0" w:color="auto"/>
              <w:right w:val="single" w:sz="4" w:space="0" w:color="auto"/>
            </w:tcBorders>
            <w:vAlign w:val="center"/>
            <w:hideMark/>
          </w:tcPr>
          <w:p w:rsidR="004D0D83" w:rsidRDefault="004D0D83">
            <w:pPr>
              <w:rPr>
                <w:szCs w:val="24"/>
              </w:rPr>
            </w:pPr>
          </w:p>
        </w:tc>
        <w:tc>
          <w:tcPr>
            <w:tcW w:w="1560" w:type="pct"/>
            <w:vMerge/>
            <w:tcBorders>
              <w:left w:val="single" w:sz="4" w:space="0" w:color="auto"/>
              <w:right w:val="single" w:sz="4" w:space="0" w:color="auto"/>
            </w:tcBorders>
          </w:tcPr>
          <w:p w:rsidR="004D0D83" w:rsidRDefault="004D0D83">
            <w:pPr>
              <w:rPr>
                <w:szCs w:val="24"/>
              </w:rPr>
            </w:pPr>
          </w:p>
        </w:tc>
      </w:tr>
      <w:tr w:rsidR="004D0D83">
        <w:tc>
          <w:tcPr>
            <w:tcW w:w="186" w:type="pct"/>
            <w:vMerge/>
            <w:tcBorders>
              <w:top w:val="single" w:sz="4" w:space="0" w:color="auto"/>
              <w:left w:val="single" w:sz="4" w:space="0" w:color="auto"/>
              <w:bottom w:val="single" w:sz="4" w:space="0" w:color="auto"/>
              <w:right w:val="single" w:sz="4" w:space="0" w:color="auto"/>
            </w:tcBorders>
            <w:vAlign w:val="center"/>
            <w:hideMark/>
          </w:tcPr>
          <w:p w:rsidR="004D0D83" w:rsidRDefault="004D0D83">
            <w:pPr>
              <w:rPr>
                <w:b/>
                <w:bCs/>
                <w:szCs w:val="24"/>
              </w:rPr>
            </w:pPr>
          </w:p>
        </w:tc>
        <w:tc>
          <w:tcPr>
            <w:tcW w:w="650" w:type="pct"/>
            <w:vMerge/>
            <w:tcBorders>
              <w:top w:val="single" w:sz="4" w:space="0" w:color="auto"/>
              <w:left w:val="single" w:sz="4" w:space="0" w:color="auto"/>
              <w:bottom w:val="single" w:sz="4" w:space="0" w:color="auto"/>
              <w:right w:val="single" w:sz="4" w:space="0" w:color="auto"/>
            </w:tcBorders>
            <w:vAlign w:val="center"/>
            <w:hideMark/>
          </w:tcPr>
          <w:p w:rsidR="004D0D83" w:rsidRDefault="004D0D83">
            <w:pPr>
              <w:rPr>
                <w:szCs w:val="24"/>
              </w:rPr>
            </w:pPr>
          </w:p>
        </w:tc>
        <w:tc>
          <w:tcPr>
            <w:tcW w:w="766"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Inžinerijos mokslai</w:t>
            </w:r>
          </w:p>
        </w:tc>
        <w:tc>
          <w:tcPr>
            <w:tcW w:w="1839" w:type="pct"/>
            <w:vMerge/>
            <w:tcBorders>
              <w:left w:val="single" w:sz="4" w:space="0" w:color="auto"/>
              <w:right w:val="single" w:sz="4" w:space="0" w:color="auto"/>
            </w:tcBorders>
            <w:vAlign w:val="center"/>
            <w:hideMark/>
          </w:tcPr>
          <w:p w:rsidR="004D0D83" w:rsidRDefault="004D0D83">
            <w:pPr>
              <w:rPr>
                <w:szCs w:val="24"/>
              </w:rPr>
            </w:pPr>
          </w:p>
        </w:tc>
        <w:tc>
          <w:tcPr>
            <w:tcW w:w="1560" w:type="pct"/>
            <w:vMerge/>
            <w:tcBorders>
              <w:left w:val="single" w:sz="4" w:space="0" w:color="auto"/>
              <w:right w:val="single" w:sz="4" w:space="0" w:color="auto"/>
            </w:tcBorders>
          </w:tcPr>
          <w:p w:rsidR="004D0D83" w:rsidRDefault="004D0D83">
            <w:pPr>
              <w:rPr>
                <w:szCs w:val="24"/>
              </w:rPr>
            </w:pPr>
          </w:p>
        </w:tc>
      </w:tr>
      <w:tr w:rsidR="004D0D83">
        <w:tc>
          <w:tcPr>
            <w:tcW w:w="186" w:type="pct"/>
            <w:vMerge/>
            <w:tcBorders>
              <w:top w:val="single" w:sz="4" w:space="0" w:color="auto"/>
              <w:left w:val="single" w:sz="4" w:space="0" w:color="auto"/>
              <w:bottom w:val="single" w:sz="4" w:space="0" w:color="auto"/>
              <w:right w:val="single" w:sz="4" w:space="0" w:color="auto"/>
            </w:tcBorders>
            <w:vAlign w:val="center"/>
            <w:hideMark/>
          </w:tcPr>
          <w:p w:rsidR="004D0D83" w:rsidRDefault="004D0D83">
            <w:pPr>
              <w:rPr>
                <w:b/>
                <w:bCs/>
                <w:szCs w:val="24"/>
              </w:rPr>
            </w:pPr>
          </w:p>
        </w:tc>
        <w:tc>
          <w:tcPr>
            <w:tcW w:w="650" w:type="pct"/>
            <w:vMerge/>
            <w:tcBorders>
              <w:top w:val="single" w:sz="4" w:space="0" w:color="auto"/>
              <w:left w:val="single" w:sz="4" w:space="0" w:color="auto"/>
              <w:bottom w:val="single" w:sz="4" w:space="0" w:color="auto"/>
              <w:right w:val="single" w:sz="4" w:space="0" w:color="auto"/>
            </w:tcBorders>
            <w:vAlign w:val="center"/>
            <w:hideMark/>
          </w:tcPr>
          <w:p w:rsidR="004D0D83" w:rsidRDefault="004D0D83">
            <w:pPr>
              <w:rPr>
                <w:szCs w:val="24"/>
              </w:rPr>
            </w:pPr>
          </w:p>
        </w:tc>
        <w:tc>
          <w:tcPr>
            <w:tcW w:w="766"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Verslo ir viešoji vadyba</w:t>
            </w:r>
          </w:p>
        </w:tc>
        <w:tc>
          <w:tcPr>
            <w:tcW w:w="1839" w:type="pct"/>
            <w:vMerge/>
            <w:tcBorders>
              <w:left w:val="single" w:sz="4" w:space="0" w:color="auto"/>
              <w:right w:val="single" w:sz="4" w:space="0" w:color="auto"/>
            </w:tcBorders>
            <w:vAlign w:val="center"/>
            <w:hideMark/>
          </w:tcPr>
          <w:p w:rsidR="004D0D83" w:rsidRDefault="004D0D83">
            <w:pPr>
              <w:rPr>
                <w:szCs w:val="24"/>
              </w:rPr>
            </w:pPr>
          </w:p>
        </w:tc>
        <w:tc>
          <w:tcPr>
            <w:tcW w:w="1560" w:type="pct"/>
            <w:vMerge/>
            <w:tcBorders>
              <w:left w:val="single" w:sz="4" w:space="0" w:color="auto"/>
              <w:right w:val="single" w:sz="4" w:space="0" w:color="auto"/>
            </w:tcBorders>
          </w:tcPr>
          <w:p w:rsidR="004D0D83" w:rsidRDefault="004D0D83">
            <w:pPr>
              <w:rPr>
                <w:szCs w:val="24"/>
              </w:rPr>
            </w:pPr>
          </w:p>
        </w:tc>
      </w:tr>
      <w:tr w:rsidR="004D0D83">
        <w:tc>
          <w:tcPr>
            <w:tcW w:w="186" w:type="pct"/>
            <w:vMerge/>
            <w:tcBorders>
              <w:top w:val="single" w:sz="4" w:space="0" w:color="auto"/>
              <w:left w:val="single" w:sz="4" w:space="0" w:color="auto"/>
              <w:bottom w:val="single" w:sz="4" w:space="0" w:color="auto"/>
              <w:right w:val="single" w:sz="4" w:space="0" w:color="auto"/>
            </w:tcBorders>
            <w:vAlign w:val="center"/>
            <w:hideMark/>
          </w:tcPr>
          <w:p w:rsidR="004D0D83" w:rsidRDefault="004D0D83">
            <w:pPr>
              <w:rPr>
                <w:b/>
                <w:bCs/>
                <w:szCs w:val="24"/>
              </w:rPr>
            </w:pPr>
          </w:p>
        </w:tc>
        <w:tc>
          <w:tcPr>
            <w:tcW w:w="650" w:type="pct"/>
            <w:vMerge/>
            <w:tcBorders>
              <w:top w:val="single" w:sz="4" w:space="0" w:color="auto"/>
              <w:left w:val="single" w:sz="4" w:space="0" w:color="auto"/>
              <w:bottom w:val="single" w:sz="4" w:space="0" w:color="auto"/>
              <w:right w:val="single" w:sz="4" w:space="0" w:color="auto"/>
            </w:tcBorders>
            <w:vAlign w:val="center"/>
            <w:hideMark/>
          </w:tcPr>
          <w:p w:rsidR="004D0D83" w:rsidRDefault="004D0D83">
            <w:pPr>
              <w:rPr>
                <w:szCs w:val="24"/>
              </w:rPr>
            </w:pPr>
          </w:p>
        </w:tc>
        <w:tc>
          <w:tcPr>
            <w:tcW w:w="766"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Žemės ūkio mokslai</w:t>
            </w:r>
          </w:p>
        </w:tc>
        <w:tc>
          <w:tcPr>
            <w:tcW w:w="1839" w:type="pct"/>
            <w:vMerge/>
            <w:tcBorders>
              <w:left w:val="single" w:sz="4" w:space="0" w:color="auto"/>
              <w:bottom w:val="single" w:sz="4" w:space="0" w:color="auto"/>
              <w:right w:val="single" w:sz="4" w:space="0" w:color="auto"/>
            </w:tcBorders>
            <w:vAlign w:val="center"/>
            <w:hideMark/>
          </w:tcPr>
          <w:p w:rsidR="004D0D83" w:rsidRDefault="004D0D83">
            <w:pPr>
              <w:rPr>
                <w:szCs w:val="24"/>
              </w:rPr>
            </w:pPr>
          </w:p>
        </w:tc>
        <w:tc>
          <w:tcPr>
            <w:tcW w:w="1560" w:type="pct"/>
            <w:vMerge/>
            <w:tcBorders>
              <w:left w:val="single" w:sz="4" w:space="0" w:color="auto"/>
              <w:bottom w:val="single" w:sz="4" w:space="0" w:color="auto"/>
              <w:right w:val="single" w:sz="4" w:space="0" w:color="auto"/>
            </w:tcBorders>
          </w:tcPr>
          <w:p w:rsidR="004D0D83" w:rsidRDefault="004D0D83">
            <w:pPr>
              <w:rPr>
                <w:szCs w:val="24"/>
              </w:rPr>
            </w:pPr>
          </w:p>
        </w:tc>
      </w:tr>
      <w:tr w:rsidR="004D0D83">
        <w:tc>
          <w:tcPr>
            <w:tcW w:w="186" w:type="pct"/>
            <w:vMerge w:val="restar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22.</w:t>
            </w:r>
          </w:p>
        </w:tc>
        <w:tc>
          <w:tcPr>
            <w:tcW w:w="650" w:type="pct"/>
            <w:vMerge w:val="restart"/>
            <w:tcBorders>
              <w:top w:val="single" w:sz="4" w:space="0" w:color="auto"/>
              <w:left w:val="single" w:sz="4" w:space="0" w:color="auto"/>
              <w:bottom w:val="single" w:sz="4" w:space="0" w:color="auto"/>
              <w:right w:val="single" w:sz="4" w:space="0" w:color="auto"/>
            </w:tcBorders>
            <w:hideMark/>
          </w:tcPr>
          <w:p w:rsidR="004D0D83" w:rsidRDefault="00F41B8F">
            <w:pPr>
              <w:rPr>
                <w:szCs w:val="24"/>
                <w:lang w:val="en-US"/>
              </w:rPr>
            </w:pPr>
            <w:r>
              <w:rPr>
                <w:szCs w:val="24"/>
              </w:rPr>
              <w:t>Fizinis ugdymas</w:t>
            </w:r>
          </w:p>
        </w:tc>
        <w:tc>
          <w:tcPr>
            <w:tcW w:w="766"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Ugdymo mokslai</w:t>
            </w:r>
          </w:p>
        </w:tc>
        <w:tc>
          <w:tcPr>
            <w:tcW w:w="1839"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Pedagogika (Mokomojo dalyko 60 studijų kreditų pedagogika)</w:t>
            </w:r>
          </w:p>
        </w:tc>
        <w:tc>
          <w:tcPr>
            <w:tcW w:w="1560" w:type="pct"/>
            <w:vMerge w:val="restart"/>
            <w:tcBorders>
              <w:top w:val="single" w:sz="4" w:space="0" w:color="auto"/>
              <w:left w:val="single" w:sz="4" w:space="0" w:color="auto"/>
              <w:right w:val="single" w:sz="4" w:space="0" w:color="auto"/>
            </w:tcBorders>
          </w:tcPr>
          <w:p w:rsidR="004D0D83" w:rsidRDefault="004D0D83">
            <w:pPr>
              <w:rPr>
                <w:szCs w:val="24"/>
              </w:rPr>
            </w:pPr>
          </w:p>
        </w:tc>
      </w:tr>
      <w:tr w:rsidR="004D0D83">
        <w:tc>
          <w:tcPr>
            <w:tcW w:w="186" w:type="pct"/>
            <w:vMerge/>
            <w:tcBorders>
              <w:top w:val="single" w:sz="4" w:space="0" w:color="auto"/>
              <w:left w:val="single" w:sz="4" w:space="0" w:color="auto"/>
              <w:bottom w:val="single" w:sz="4" w:space="0" w:color="auto"/>
              <w:right w:val="single" w:sz="4" w:space="0" w:color="auto"/>
            </w:tcBorders>
            <w:vAlign w:val="center"/>
            <w:hideMark/>
          </w:tcPr>
          <w:p w:rsidR="004D0D83" w:rsidRDefault="004D0D83">
            <w:pPr>
              <w:rPr>
                <w:szCs w:val="24"/>
              </w:rPr>
            </w:pPr>
          </w:p>
        </w:tc>
        <w:tc>
          <w:tcPr>
            <w:tcW w:w="650" w:type="pct"/>
            <w:vMerge/>
            <w:tcBorders>
              <w:top w:val="single" w:sz="4" w:space="0" w:color="auto"/>
              <w:left w:val="single" w:sz="4" w:space="0" w:color="auto"/>
              <w:bottom w:val="single" w:sz="4" w:space="0" w:color="auto"/>
              <w:right w:val="single" w:sz="4" w:space="0" w:color="auto"/>
            </w:tcBorders>
            <w:vAlign w:val="center"/>
            <w:hideMark/>
          </w:tcPr>
          <w:p w:rsidR="004D0D83" w:rsidRDefault="004D0D83">
            <w:pPr>
              <w:rPr>
                <w:szCs w:val="24"/>
              </w:rPr>
            </w:pPr>
          </w:p>
        </w:tc>
        <w:tc>
          <w:tcPr>
            <w:tcW w:w="766"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Sportas</w:t>
            </w:r>
          </w:p>
        </w:tc>
        <w:tc>
          <w:tcPr>
            <w:tcW w:w="1839" w:type="pct"/>
            <w:tcBorders>
              <w:top w:val="single" w:sz="4" w:space="0" w:color="auto"/>
              <w:left w:val="single" w:sz="4" w:space="0" w:color="auto"/>
              <w:bottom w:val="single" w:sz="4" w:space="0" w:color="auto"/>
              <w:right w:val="single" w:sz="4" w:space="0" w:color="auto"/>
            </w:tcBorders>
            <w:hideMark/>
          </w:tcPr>
          <w:p w:rsidR="004D0D83" w:rsidRDefault="00F41B8F">
            <w:pPr>
              <w:rPr>
                <w:szCs w:val="24"/>
              </w:rPr>
            </w:pPr>
            <w:r>
              <w:rPr>
                <w:szCs w:val="24"/>
              </w:rPr>
              <w:t>Visos studijų kryptys</w:t>
            </w:r>
          </w:p>
        </w:tc>
        <w:tc>
          <w:tcPr>
            <w:tcW w:w="1560" w:type="pct"/>
            <w:vMerge/>
            <w:tcBorders>
              <w:left w:val="single" w:sz="4" w:space="0" w:color="auto"/>
              <w:bottom w:val="single" w:sz="4" w:space="0" w:color="auto"/>
              <w:right w:val="single" w:sz="4" w:space="0" w:color="auto"/>
            </w:tcBorders>
          </w:tcPr>
          <w:p w:rsidR="004D0D83" w:rsidRDefault="004D0D83">
            <w:pPr>
              <w:rPr>
                <w:szCs w:val="24"/>
              </w:rPr>
            </w:pPr>
          </w:p>
        </w:tc>
      </w:tr>
    </w:tbl>
    <w:p w:rsidR="004D0D83" w:rsidRDefault="004D0D83">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p>
    <w:p w:rsidR="004D0D83" w:rsidRDefault="00F41B8F">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5394"/>
      </w:pPr>
      <w:r>
        <w:t>__________________________________</w:t>
      </w:r>
    </w:p>
    <w:p w:rsidR="004D0D83" w:rsidRDefault="00F41B8F">
      <w:pPr>
        <w:rPr>
          <w:rFonts w:eastAsia="MS Mincho"/>
          <w:i/>
          <w:iCs/>
          <w:sz w:val="20"/>
        </w:rPr>
      </w:pPr>
      <w:r>
        <w:rPr>
          <w:rFonts w:eastAsia="MS Mincho"/>
          <w:i/>
          <w:iCs/>
          <w:sz w:val="20"/>
        </w:rPr>
        <w:t>Priedo pakeitimai:</w:t>
      </w:r>
    </w:p>
    <w:p w:rsidR="004D0D83" w:rsidRDefault="00F41B8F">
      <w:pPr>
        <w:jc w:val="both"/>
        <w:rPr>
          <w:rFonts w:eastAsia="MS Mincho"/>
          <w:i/>
          <w:iCs/>
          <w:sz w:val="20"/>
        </w:rPr>
      </w:pPr>
      <w:r>
        <w:rPr>
          <w:rFonts w:eastAsia="MS Mincho"/>
          <w:i/>
          <w:iCs/>
          <w:sz w:val="20"/>
        </w:rPr>
        <w:t xml:space="preserve">Nr. </w:t>
      </w:r>
      <w:hyperlink r:id="rId45" w:history="1">
        <w:r w:rsidRPr="00532B9F">
          <w:rPr>
            <w:rFonts w:eastAsia="MS Mincho"/>
            <w:i/>
            <w:iCs/>
            <w:color w:val="0563C1" w:themeColor="hyperlink"/>
            <w:sz w:val="20"/>
            <w:u w:val="single"/>
          </w:rPr>
          <w:t>V-705</w:t>
        </w:r>
      </w:hyperlink>
      <w:r>
        <w:rPr>
          <w:rFonts w:eastAsia="MS Mincho"/>
          <w:i/>
          <w:iCs/>
          <w:sz w:val="20"/>
        </w:rPr>
        <w:t>, 2023-05-16, paskelbta TAR 2023-05-16, i. k. 2023-09209</w:t>
      </w:r>
    </w:p>
    <w:p w:rsidR="004D0D83" w:rsidRDefault="004D0D83"/>
    <w:p w:rsidR="004D0D83" w:rsidRDefault="004D0D83">
      <w:pPr>
        <w:jc w:val="both"/>
        <w:rPr>
          <w:b/>
          <w:sz w:val="20"/>
        </w:rPr>
      </w:pPr>
    </w:p>
    <w:p w:rsidR="004D0D83" w:rsidRDefault="004D0D83">
      <w:pPr>
        <w:jc w:val="both"/>
        <w:rPr>
          <w:b/>
          <w:sz w:val="20"/>
        </w:rPr>
      </w:pPr>
    </w:p>
    <w:p w:rsidR="004D0D83" w:rsidRDefault="00F41B8F">
      <w:pPr>
        <w:jc w:val="both"/>
        <w:rPr>
          <w:b/>
        </w:rPr>
      </w:pPr>
      <w:r>
        <w:rPr>
          <w:b/>
          <w:sz w:val="20"/>
        </w:rPr>
        <w:t>Pakeitimai:</w:t>
      </w:r>
    </w:p>
    <w:p w:rsidR="004D0D83" w:rsidRDefault="004D0D83">
      <w:pPr>
        <w:jc w:val="both"/>
        <w:rPr>
          <w:sz w:val="20"/>
        </w:rPr>
      </w:pPr>
    </w:p>
    <w:p w:rsidR="004D0D83" w:rsidRDefault="00F41B8F">
      <w:pPr>
        <w:jc w:val="both"/>
      </w:pPr>
      <w:r>
        <w:rPr>
          <w:sz w:val="20"/>
        </w:rPr>
        <w:t>1.</w:t>
      </w:r>
    </w:p>
    <w:p w:rsidR="004D0D83" w:rsidRDefault="00F41B8F">
      <w:pPr>
        <w:jc w:val="both"/>
      </w:pPr>
      <w:r>
        <w:rPr>
          <w:sz w:val="20"/>
        </w:rPr>
        <w:t xml:space="preserve">Lietuvos Respublikos švietimo ir mokslo ministerija, </w:t>
      </w:r>
      <w:r>
        <w:rPr>
          <w:sz w:val="20"/>
        </w:rPr>
        <w:t>Įsakymas</w:t>
      </w:r>
    </w:p>
    <w:p w:rsidR="004D0D83" w:rsidRDefault="00F41B8F">
      <w:pPr>
        <w:jc w:val="both"/>
      </w:pPr>
      <w:r>
        <w:rPr>
          <w:sz w:val="20"/>
        </w:rPr>
        <w:t xml:space="preserve">Nr. </w:t>
      </w:r>
      <w:hyperlink r:id="rId46" w:history="1">
        <w:r w:rsidRPr="00532B9F">
          <w:rPr>
            <w:rFonts w:eastAsia="MS Mincho"/>
            <w:iCs/>
            <w:color w:val="0563C1" w:themeColor="hyperlink"/>
            <w:sz w:val="20"/>
            <w:u w:val="single"/>
          </w:rPr>
          <w:t>V-960</w:t>
        </w:r>
      </w:hyperlink>
      <w:r>
        <w:rPr>
          <w:rFonts w:eastAsia="MS Mincho"/>
          <w:iCs/>
          <w:sz w:val="20"/>
        </w:rPr>
        <w:t>, 2014-10-24, paskelbta TAR 2014-10-24, i. k. 2014-14832</w:t>
      </w:r>
    </w:p>
    <w:p w:rsidR="004D0D83" w:rsidRDefault="00F41B8F">
      <w:pPr>
        <w:jc w:val="both"/>
      </w:pPr>
      <w:r>
        <w:rPr>
          <w:sz w:val="20"/>
        </w:rPr>
        <w:t>Dėl švietimo ir mokslo ministro 2014 m. rugpjūčio 29 d. įsakymo Nr. V-774 „Dėl Reik</w:t>
      </w:r>
      <w:r>
        <w:rPr>
          <w:sz w:val="20"/>
        </w:rPr>
        <w:t>alavimų mokytojų kvalifikacijai aprašo patvirtinimo" pakeitimo</w:t>
      </w:r>
    </w:p>
    <w:p w:rsidR="004D0D83" w:rsidRDefault="004D0D83">
      <w:pPr>
        <w:jc w:val="both"/>
        <w:rPr>
          <w:sz w:val="20"/>
        </w:rPr>
      </w:pPr>
    </w:p>
    <w:p w:rsidR="004D0D83" w:rsidRDefault="00F41B8F">
      <w:pPr>
        <w:jc w:val="both"/>
      </w:pPr>
      <w:r>
        <w:rPr>
          <w:sz w:val="20"/>
        </w:rPr>
        <w:t>2.</w:t>
      </w:r>
    </w:p>
    <w:p w:rsidR="004D0D83" w:rsidRDefault="00F41B8F">
      <w:pPr>
        <w:jc w:val="both"/>
      </w:pPr>
      <w:r>
        <w:rPr>
          <w:sz w:val="20"/>
        </w:rPr>
        <w:t>Lietuvos Respublikos švietimo ir mokslo ministerija, Įsakymas</w:t>
      </w:r>
    </w:p>
    <w:p w:rsidR="004D0D83" w:rsidRDefault="00F41B8F">
      <w:pPr>
        <w:jc w:val="both"/>
      </w:pPr>
      <w:r>
        <w:rPr>
          <w:sz w:val="20"/>
        </w:rPr>
        <w:t xml:space="preserve">Nr. </w:t>
      </w:r>
      <w:hyperlink r:id="rId47" w:history="1">
        <w:r w:rsidRPr="00532B9F">
          <w:rPr>
            <w:rFonts w:eastAsia="MS Mincho"/>
            <w:iCs/>
            <w:color w:val="0563C1" w:themeColor="hyperlink"/>
            <w:sz w:val="20"/>
            <w:u w:val="single"/>
          </w:rPr>
          <w:t>V-944</w:t>
        </w:r>
      </w:hyperlink>
      <w:r>
        <w:rPr>
          <w:rFonts w:eastAsia="MS Mincho"/>
          <w:iCs/>
          <w:sz w:val="20"/>
        </w:rPr>
        <w:t xml:space="preserve">, 2015-09-01, </w:t>
      </w:r>
      <w:r>
        <w:rPr>
          <w:rFonts w:eastAsia="MS Mincho"/>
          <w:iCs/>
          <w:sz w:val="20"/>
        </w:rPr>
        <w:t>paskelbta TAR 2015-09-01, i. k. 2015-13366</w:t>
      </w:r>
    </w:p>
    <w:p w:rsidR="004D0D83" w:rsidRDefault="00F41B8F">
      <w:pPr>
        <w:jc w:val="both"/>
      </w:pPr>
      <w:r>
        <w:rPr>
          <w:sz w:val="20"/>
        </w:rPr>
        <w:t>Dėl švietimo ir mokslo ministro 2014 m. rugpjūčio 29 d. įsakymo Nr. V-774 „Dėl Reikalavimų mokytojų kvalifikacijai aprašo patvirtinimo“ pakeitimo</w:t>
      </w:r>
    </w:p>
    <w:p w:rsidR="004D0D83" w:rsidRDefault="004D0D83">
      <w:pPr>
        <w:jc w:val="both"/>
        <w:rPr>
          <w:sz w:val="20"/>
        </w:rPr>
      </w:pPr>
    </w:p>
    <w:p w:rsidR="004D0D83" w:rsidRDefault="00F41B8F">
      <w:pPr>
        <w:jc w:val="both"/>
      </w:pPr>
      <w:r>
        <w:rPr>
          <w:sz w:val="20"/>
        </w:rPr>
        <w:t>3.</w:t>
      </w:r>
    </w:p>
    <w:p w:rsidR="004D0D83" w:rsidRDefault="00F41B8F">
      <w:pPr>
        <w:jc w:val="both"/>
      </w:pPr>
      <w:r>
        <w:rPr>
          <w:sz w:val="20"/>
        </w:rPr>
        <w:t>Lietuvos Respublikos švietimo ir mokslo ministerija, Įsakymas</w:t>
      </w:r>
    </w:p>
    <w:p w:rsidR="004D0D83" w:rsidRDefault="00F41B8F">
      <w:pPr>
        <w:jc w:val="both"/>
      </w:pPr>
      <w:r>
        <w:rPr>
          <w:sz w:val="20"/>
        </w:rPr>
        <w:t>N</w:t>
      </w:r>
      <w:r>
        <w:rPr>
          <w:sz w:val="20"/>
        </w:rPr>
        <w:t xml:space="preserve">r. </w:t>
      </w:r>
      <w:hyperlink r:id="rId48" w:history="1">
        <w:r w:rsidRPr="00532B9F">
          <w:rPr>
            <w:rFonts w:eastAsia="MS Mincho"/>
            <w:iCs/>
            <w:color w:val="0563C1" w:themeColor="hyperlink"/>
            <w:sz w:val="20"/>
            <w:u w:val="single"/>
          </w:rPr>
          <w:t>V-269</w:t>
        </w:r>
      </w:hyperlink>
      <w:r>
        <w:rPr>
          <w:rFonts w:eastAsia="MS Mincho"/>
          <w:iCs/>
          <w:sz w:val="20"/>
        </w:rPr>
        <w:t>, 2017-04-24, paskelbta TAR 2017-04-24, i. k. 2017-06811</w:t>
      </w:r>
    </w:p>
    <w:p w:rsidR="004D0D83" w:rsidRDefault="00F41B8F">
      <w:pPr>
        <w:jc w:val="both"/>
      </w:pPr>
      <w:r>
        <w:rPr>
          <w:sz w:val="20"/>
        </w:rPr>
        <w:t>Dėl švietimo ir mokslo ministro 2014 m. rugpjūčio 29 d. įsakymo Nr. V-774 „Dėl Reikalavimų mo</w:t>
      </w:r>
      <w:r>
        <w:rPr>
          <w:sz w:val="20"/>
        </w:rPr>
        <w:t>kytojų kvalfikacijai aprašo patvirtinimo“ pakeitimo</w:t>
      </w:r>
    </w:p>
    <w:p w:rsidR="004D0D83" w:rsidRDefault="004D0D83">
      <w:pPr>
        <w:jc w:val="both"/>
        <w:rPr>
          <w:sz w:val="20"/>
        </w:rPr>
      </w:pPr>
    </w:p>
    <w:p w:rsidR="004D0D83" w:rsidRDefault="00F41B8F">
      <w:pPr>
        <w:jc w:val="both"/>
      </w:pPr>
      <w:r>
        <w:rPr>
          <w:sz w:val="20"/>
        </w:rPr>
        <w:lastRenderedPageBreak/>
        <w:t>4.</w:t>
      </w:r>
    </w:p>
    <w:p w:rsidR="004D0D83" w:rsidRDefault="00F41B8F">
      <w:pPr>
        <w:jc w:val="both"/>
      </w:pPr>
      <w:r>
        <w:rPr>
          <w:sz w:val="20"/>
        </w:rPr>
        <w:t>Lietuvos Respublikos švietimo ir mokslo ministerija, Įsakymas</w:t>
      </w:r>
    </w:p>
    <w:p w:rsidR="004D0D83" w:rsidRDefault="00F41B8F">
      <w:pPr>
        <w:jc w:val="both"/>
      </w:pPr>
      <w:r>
        <w:rPr>
          <w:sz w:val="20"/>
        </w:rPr>
        <w:t xml:space="preserve">Nr. </w:t>
      </w:r>
      <w:hyperlink r:id="rId49" w:history="1">
        <w:r w:rsidRPr="00532B9F">
          <w:rPr>
            <w:rFonts w:eastAsia="MS Mincho"/>
            <w:iCs/>
            <w:color w:val="0563C1" w:themeColor="hyperlink"/>
            <w:sz w:val="20"/>
            <w:u w:val="single"/>
          </w:rPr>
          <w:t>V-569</w:t>
        </w:r>
      </w:hyperlink>
      <w:r>
        <w:rPr>
          <w:rFonts w:eastAsia="MS Mincho"/>
          <w:iCs/>
          <w:sz w:val="20"/>
        </w:rPr>
        <w:t>, 2018-06-13, paskelbta TAR 201</w:t>
      </w:r>
      <w:r>
        <w:rPr>
          <w:rFonts w:eastAsia="MS Mincho"/>
          <w:iCs/>
          <w:sz w:val="20"/>
        </w:rPr>
        <w:t>8-06-13, i. k. 2018-09827</w:t>
      </w:r>
    </w:p>
    <w:p w:rsidR="004D0D83" w:rsidRDefault="00F41B8F">
      <w:pPr>
        <w:jc w:val="both"/>
      </w:pPr>
      <w:r>
        <w:rPr>
          <w:sz w:val="20"/>
        </w:rPr>
        <w:t>Dėl švietimo ir mokslo ministro 2014 m. rugpjūčio 29 d. įsakymo Nr. V-774 „Dėl Reikalavimų mokytojų kvalifikacijai aprašo patvirtinimo“ pakeitimo</w:t>
      </w:r>
    </w:p>
    <w:p w:rsidR="004D0D83" w:rsidRDefault="004D0D83">
      <w:pPr>
        <w:jc w:val="both"/>
        <w:rPr>
          <w:sz w:val="20"/>
        </w:rPr>
      </w:pPr>
    </w:p>
    <w:p w:rsidR="004D0D83" w:rsidRDefault="00F41B8F">
      <w:pPr>
        <w:jc w:val="both"/>
      </w:pPr>
      <w:r>
        <w:rPr>
          <w:sz w:val="20"/>
        </w:rPr>
        <w:t>5.</w:t>
      </w:r>
    </w:p>
    <w:p w:rsidR="004D0D83" w:rsidRDefault="00F41B8F">
      <w:pPr>
        <w:jc w:val="both"/>
      </w:pPr>
      <w:r>
        <w:rPr>
          <w:sz w:val="20"/>
        </w:rPr>
        <w:t>Lietuvos Respublikos švietimo, mokslo ir sporto ministerija, Įsakymas</w:t>
      </w:r>
    </w:p>
    <w:p w:rsidR="004D0D83" w:rsidRDefault="00F41B8F">
      <w:pPr>
        <w:jc w:val="both"/>
      </w:pPr>
      <w:r>
        <w:rPr>
          <w:sz w:val="20"/>
        </w:rPr>
        <w:t xml:space="preserve">Nr. </w:t>
      </w:r>
      <w:hyperlink r:id="rId50" w:history="1">
        <w:r w:rsidRPr="00532B9F">
          <w:rPr>
            <w:rFonts w:eastAsia="MS Mincho"/>
            <w:iCs/>
            <w:color w:val="0563C1" w:themeColor="hyperlink"/>
            <w:sz w:val="20"/>
            <w:u w:val="single"/>
          </w:rPr>
          <w:t>V-831</w:t>
        </w:r>
      </w:hyperlink>
      <w:r>
        <w:rPr>
          <w:rFonts w:eastAsia="MS Mincho"/>
          <w:iCs/>
          <w:sz w:val="20"/>
        </w:rPr>
        <w:t>, 2019-07-16, paskelbta TAR 2019-07-16, i. k. 2019-11716</w:t>
      </w:r>
    </w:p>
    <w:p w:rsidR="004D0D83" w:rsidRDefault="00F41B8F">
      <w:pPr>
        <w:jc w:val="both"/>
      </w:pPr>
      <w:r>
        <w:rPr>
          <w:sz w:val="20"/>
        </w:rPr>
        <w:t>Dėl švietimo ir mokslo ministro 2014 m. rugpjūčio 29 d. įsakymo Nr. V-774 „Dėl Reikalavimų mokytojų kv</w:t>
      </w:r>
      <w:r>
        <w:rPr>
          <w:sz w:val="20"/>
        </w:rPr>
        <w:t>alifikacijai aprašo patvirtinimo“ pakeitimo</w:t>
      </w:r>
    </w:p>
    <w:p w:rsidR="004D0D83" w:rsidRDefault="004D0D83">
      <w:pPr>
        <w:jc w:val="both"/>
        <w:rPr>
          <w:sz w:val="20"/>
        </w:rPr>
      </w:pPr>
    </w:p>
    <w:p w:rsidR="004D0D83" w:rsidRDefault="00F41B8F">
      <w:pPr>
        <w:jc w:val="both"/>
      </w:pPr>
      <w:r>
        <w:rPr>
          <w:sz w:val="20"/>
        </w:rPr>
        <w:t>6.</w:t>
      </w:r>
    </w:p>
    <w:p w:rsidR="004D0D83" w:rsidRDefault="00F41B8F">
      <w:pPr>
        <w:jc w:val="both"/>
      </w:pPr>
      <w:r>
        <w:rPr>
          <w:sz w:val="20"/>
        </w:rPr>
        <w:t>Lietuvos Respublikos švietimo, mokslo ir sporto ministerija, Įsakymas</w:t>
      </w:r>
    </w:p>
    <w:p w:rsidR="004D0D83" w:rsidRDefault="00F41B8F">
      <w:pPr>
        <w:jc w:val="both"/>
      </w:pPr>
      <w:r>
        <w:rPr>
          <w:sz w:val="20"/>
        </w:rPr>
        <w:t xml:space="preserve">Nr. </w:t>
      </w:r>
      <w:hyperlink r:id="rId51" w:history="1">
        <w:r w:rsidRPr="00532B9F">
          <w:rPr>
            <w:rFonts w:eastAsia="MS Mincho"/>
            <w:iCs/>
            <w:color w:val="0563C1" w:themeColor="hyperlink"/>
            <w:sz w:val="20"/>
            <w:u w:val="single"/>
          </w:rPr>
          <w:t>V-1861</w:t>
        </w:r>
      </w:hyperlink>
      <w:r>
        <w:rPr>
          <w:rFonts w:eastAsia="MS Mincho"/>
          <w:iCs/>
          <w:sz w:val="20"/>
        </w:rPr>
        <w:t xml:space="preserve">, 2020-11-30, paskelbta TAR </w:t>
      </w:r>
      <w:r>
        <w:rPr>
          <w:rFonts w:eastAsia="MS Mincho"/>
          <w:iCs/>
          <w:sz w:val="20"/>
        </w:rPr>
        <w:t>2020-11-30, i. k. 2020-25512</w:t>
      </w:r>
    </w:p>
    <w:p w:rsidR="004D0D83" w:rsidRDefault="00F41B8F">
      <w:pPr>
        <w:jc w:val="both"/>
      </w:pPr>
      <w:r>
        <w:rPr>
          <w:sz w:val="20"/>
        </w:rPr>
        <w:t>Dėl švietimo ir mokslo ministro 2014 m. rugpjūčio 29 d. įsakymo Nr. V-774 „Dėl Reikalavimų mokytojų kvalfikacijai aprašo patvirtinimo“ pakeitimo</w:t>
      </w:r>
    </w:p>
    <w:p w:rsidR="004D0D83" w:rsidRDefault="004D0D83">
      <w:pPr>
        <w:jc w:val="both"/>
        <w:rPr>
          <w:sz w:val="20"/>
        </w:rPr>
      </w:pPr>
    </w:p>
    <w:p w:rsidR="004D0D83" w:rsidRDefault="00F41B8F">
      <w:pPr>
        <w:jc w:val="both"/>
      </w:pPr>
      <w:r>
        <w:rPr>
          <w:sz w:val="20"/>
        </w:rPr>
        <w:t>7.</w:t>
      </w:r>
    </w:p>
    <w:p w:rsidR="004D0D83" w:rsidRDefault="00F41B8F">
      <w:pPr>
        <w:jc w:val="both"/>
      </w:pPr>
      <w:r>
        <w:rPr>
          <w:sz w:val="20"/>
        </w:rPr>
        <w:t>Lietuvos Respublikos švietimo, mokslo ir sporto ministerija, Įsakymas</w:t>
      </w:r>
    </w:p>
    <w:p w:rsidR="004D0D83" w:rsidRDefault="00F41B8F">
      <w:pPr>
        <w:jc w:val="both"/>
      </w:pPr>
      <w:r>
        <w:rPr>
          <w:sz w:val="20"/>
        </w:rPr>
        <w:t xml:space="preserve">Nr. </w:t>
      </w:r>
      <w:hyperlink r:id="rId52" w:history="1">
        <w:r w:rsidRPr="00532B9F">
          <w:rPr>
            <w:rFonts w:eastAsia="MS Mincho"/>
            <w:iCs/>
            <w:color w:val="0563C1" w:themeColor="hyperlink"/>
            <w:sz w:val="20"/>
            <w:u w:val="single"/>
          </w:rPr>
          <w:t>V-599</w:t>
        </w:r>
      </w:hyperlink>
      <w:r>
        <w:rPr>
          <w:rFonts w:eastAsia="MS Mincho"/>
          <w:iCs/>
          <w:sz w:val="20"/>
        </w:rPr>
        <w:t>, 2021-04-26, paskelbta TAR 2021-04-26, i. k. 2021-08566</w:t>
      </w:r>
    </w:p>
    <w:p w:rsidR="004D0D83" w:rsidRDefault="00F41B8F">
      <w:pPr>
        <w:jc w:val="both"/>
      </w:pPr>
      <w:r>
        <w:rPr>
          <w:sz w:val="20"/>
        </w:rPr>
        <w:t>Dėl švietimo, mokslo ir sporto ministro 2014 m. rugpjūčio 29 d. įsakymo Nr. V-774 „Dėl Reikalavimų m</w:t>
      </w:r>
      <w:r>
        <w:rPr>
          <w:sz w:val="20"/>
        </w:rPr>
        <w:t>okytojų kvalifikacijai aprašo patvirtinimo“ pakeitimo</w:t>
      </w:r>
    </w:p>
    <w:p w:rsidR="004D0D83" w:rsidRDefault="004D0D83">
      <w:pPr>
        <w:jc w:val="both"/>
        <w:rPr>
          <w:sz w:val="20"/>
        </w:rPr>
      </w:pPr>
    </w:p>
    <w:p w:rsidR="004D0D83" w:rsidRDefault="00F41B8F">
      <w:pPr>
        <w:jc w:val="both"/>
      </w:pPr>
      <w:r>
        <w:rPr>
          <w:sz w:val="20"/>
        </w:rPr>
        <w:t>8.</w:t>
      </w:r>
    </w:p>
    <w:p w:rsidR="004D0D83" w:rsidRDefault="00F41B8F">
      <w:pPr>
        <w:jc w:val="both"/>
      </w:pPr>
      <w:r>
        <w:rPr>
          <w:sz w:val="20"/>
        </w:rPr>
        <w:t>Lietuvos Respublikos švietimo, mokslo ir sporto ministerija, Įsakymas</w:t>
      </w:r>
    </w:p>
    <w:p w:rsidR="004D0D83" w:rsidRDefault="00F41B8F">
      <w:pPr>
        <w:jc w:val="both"/>
      </w:pPr>
      <w:r>
        <w:rPr>
          <w:sz w:val="20"/>
        </w:rPr>
        <w:t xml:space="preserve">Nr. </w:t>
      </w:r>
      <w:hyperlink r:id="rId53" w:history="1">
        <w:r w:rsidRPr="00532B9F">
          <w:rPr>
            <w:rFonts w:eastAsia="MS Mincho"/>
            <w:iCs/>
            <w:color w:val="0563C1" w:themeColor="hyperlink"/>
            <w:sz w:val="20"/>
            <w:u w:val="single"/>
          </w:rPr>
          <w:t>V-2159</w:t>
        </w:r>
      </w:hyperlink>
      <w:r>
        <w:rPr>
          <w:rFonts w:eastAsia="MS Mincho"/>
          <w:iCs/>
          <w:sz w:val="20"/>
        </w:rPr>
        <w:t xml:space="preserve">, 2021-12-01, </w:t>
      </w:r>
      <w:r>
        <w:rPr>
          <w:rFonts w:eastAsia="MS Mincho"/>
          <w:iCs/>
          <w:sz w:val="20"/>
        </w:rPr>
        <w:t>paskelbta TAR 2021-12-01, i. k. 2021-24811</w:t>
      </w:r>
    </w:p>
    <w:p w:rsidR="004D0D83" w:rsidRDefault="00F41B8F">
      <w:pPr>
        <w:jc w:val="both"/>
      </w:pPr>
      <w:r>
        <w:rPr>
          <w:sz w:val="20"/>
        </w:rPr>
        <w:t>Dėl švietimo, mokslo ir sporto ministro 2014 m. rugpjūčio 29 d. įsakymo Nr. V-774 „Dėl Reikalavimų mokytojų kvalifikacijai aprašo patvirtinimo“ pakeitimo</w:t>
      </w:r>
    </w:p>
    <w:p w:rsidR="004D0D83" w:rsidRDefault="004D0D83">
      <w:pPr>
        <w:jc w:val="both"/>
        <w:rPr>
          <w:sz w:val="20"/>
        </w:rPr>
      </w:pPr>
    </w:p>
    <w:p w:rsidR="004D0D83" w:rsidRDefault="00F41B8F">
      <w:pPr>
        <w:jc w:val="both"/>
      </w:pPr>
      <w:r>
        <w:rPr>
          <w:sz w:val="20"/>
        </w:rPr>
        <w:t>9.</w:t>
      </w:r>
    </w:p>
    <w:p w:rsidR="004D0D83" w:rsidRDefault="00F41B8F">
      <w:pPr>
        <w:jc w:val="both"/>
      </w:pPr>
      <w:r>
        <w:rPr>
          <w:sz w:val="20"/>
        </w:rPr>
        <w:t>Lietuvos Respublikos švietimo, mokslo ir sporto ministe</w:t>
      </w:r>
      <w:r>
        <w:rPr>
          <w:sz w:val="20"/>
        </w:rPr>
        <w:t>rija, Įsakymas</w:t>
      </w:r>
    </w:p>
    <w:p w:rsidR="004D0D83" w:rsidRDefault="00F41B8F">
      <w:pPr>
        <w:jc w:val="both"/>
      </w:pPr>
      <w:r>
        <w:rPr>
          <w:sz w:val="20"/>
        </w:rPr>
        <w:t xml:space="preserve">Nr. </w:t>
      </w:r>
      <w:hyperlink r:id="rId54" w:history="1">
        <w:r w:rsidRPr="00532B9F">
          <w:rPr>
            <w:rFonts w:eastAsia="MS Mincho"/>
            <w:iCs/>
            <w:color w:val="0563C1" w:themeColor="hyperlink"/>
            <w:sz w:val="20"/>
            <w:u w:val="single"/>
          </w:rPr>
          <w:t>V-462</w:t>
        </w:r>
      </w:hyperlink>
      <w:r>
        <w:rPr>
          <w:rFonts w:eastAsia="MS Mincho"/>
          <w:iCs/>
          <w:sz w:val="20"/>
        </w:rPr>
        <w:t>, 2022-03-29, paskelbta TAR 2022-03-29, i. k. 2022-06238</w:t>
      </w:r>
    </w:p>
    <w:p w:rsidR="004D0D83" w:rsidRDefault="00F41B8F">
      <w:pPr>
        <w:jc w:val="both"/>
      </w:pPr>
      <w:r>
        <w:rPr>
          <w:sz w:val="20"/>
        </w:rPr>
        <w:t>Dėl švietimo, mokslo ir sporto ministro 2014 m. rugpjūčio 29 d. įsakymo Nr. V</w:t>
      </w:r>
      <w:r>
        <w:rPr>
          <w:sz w:val="20"/>
        </w:rPr>
        <w:t>-774 „Dėl Reikalavimų mokytojų kvalifikacijai aprašo patvirtinimo“ pakeitimo</w:t>
      </w:r>
    </w:p>
    <w:p w:rsidR="004D0D83" w:rsidRDefault="004D0D83">
      <w:pPr>
        <w:jc w:val="both"/>
        <w:rPr>
          <w:sz w:val="20"/>
        </w:rPr>
      </w:pPr>
    </w:p>
    <w:p w:rsidR="004D0D83" w:rsidRDefault="00F41B8F">
      <w:pPr>
        <w:jc w:val="both"/>
      </w:pPr>
      <w:r>
        <w:rPr>
          <w:sz w:val="20"/>
        </w:rPr>
        <w:t>10.</w:t>
      </w:r>
    </w:p>
    <w:p w:rsidR="004D0D83" w:rsidRDefault="00F41B8F">
      <w:pPr>
        <w:jc w:val="both"/>
      </w:pPr>
      <w:r>
        <w:rPr>
          <w:sz w:val="20"/>
        </w:rPr>
        <w:t>Lietuvos Respublikos švietimo, mokslo ir sporto ministerija, Įsakymas</w:t>
      </w:r>
    </w:p>
    <w:p w:rsidR="004D0D83" w:rsidRDefault="00F41B8F">
      <w:pPr>
        <w:jc w:val="both"/>
      </w:pPr>
      <w:r>
        <w:rPr>
          <w:sz w:val="20"/>
        </w:rPr>
        <w:t xml:space="preserve">Nr. </w:t>
      </w:r>
      <w:hyperlink r:id="rId55" w:history="1">
        <w:r w:rsidRPr="00532B9F">
          <w:rPr>
            <w:rFonts w:eastAsia="MS Mincho"/>
            <w:iCs/>
            <w:color w:val="0563C1" w:themeColor="hyperlink"/>
            <w:sz w:val="20"/>
            <w:u w:val="single"/>
          </w:rPr>
          <w:t>V-</w:t>
        </w:r>
        <w:r w:rsidRPr="00532B9F">
          <w:rPr>
            <w:rFonts w:eastAsia="MS Mincho"/>
            <w:iCs/>
            <w:color w:val="0563C1" w:themeColor="hyperlink"/>
            <w:sz w:val="20"/>
            <w:u w:val="single"/>
          </w:rPr>
          <w:t>611</w:t>
        </w:r>
      </w:hyperlink>
      <w:r>
        <w:rPr>
          <w:rFonts w:eastAsia="MS Mincho"/>
          <w:iCs/>
          <w:sz w:val="20"/>
        </w:rPr>
        <w:t>, 2022-04-21, paskelbta TAR 2022-04-21, i. k. 2022-08148</w:t>
      </w:r>
    </w:p>
    <w:p w:rsidR="004D0D83" w:rsidRDefault="00F41B8F">
      <w:pPr>
        <w:jc w:val="both"/>
      </w:pPr>
      <w:r>
        <w:rPr>
          <w:sz w:val="20"/>
        </w:rPr>
        <w:t>Dėl švietimo, mokslo ir sporto ministro 2014 m. rugpjūčio 29 d. įsakymo Nr. V-774 „Dėl Reikalavimų mokytojų kvalifikacijai aprašo patvirtinimo“ pakeitimo</w:t>
      </w:r>
    </w:p>
    <w:p w:rsidR="004D0D83" w:rsidRDefault="004D0D83">
      <w:pPr>
        <w:jc w:val="both"/>
        <w:rPr>
          <w:sz w:val="20"/>
        </w:rPr>
      </w:pPr>
    </w:p>
    <w:p w:rsidR="004D0D83" w:rsidRDefault="00F41B8F">
      <w:pPr>
        <w:jc w:val="both"/>
      </w:pPr>
      <w:r>
        <w:rPr>
          <w:sz w:val="20"/>
        </w:rPr>
        <w:t>11.</w:t>
      </w:r>
    </w:p>
    <w:p w:rsidR="004D0D83" w:rsidRDefault="00F41B8F">
      <w:pPr>
        <w:jc w:val="both"/>
      </w:pPr>
      <w:r>
        <w:rPr>
          <w:sz w:val="20"/>
        </w:rPr>
        <w:t>Lietuvos Respublikos švietimo, mokslo</w:t>
      </w:r>
      <w:r>
        <w:rPr>
          <w:sz w:val="20"/>
        </w:rPr>
        <w:t xml:space="preserve"> ir sporto ministerija, Įsakymas</w:t>
      </w:r>
    </w:p>
    <w:p w:rsidR="004D0D83" w:rsidRDefault="00F41B8F">
      <w:pPr>
        <w:jc w:val="both"/>
      </w:pPr>
      <w:r>
        <w:rPr>
          <w:sz w:val="20"/>
        </w:rPr>
        <w:t xml:space="preserve">Nr. </w:t>
      </w:r>
      <w:hyperlink r:id="rId56" w:history="1">
        <w:r w:rsidRPr="00532B9F">
          <w:rPr>
            <w:rFonts w:eastAsia="MS Mincho"/>
            <w:iCs/>
            <w:color w:val="0563C1" w:themeColor="hyperlink"/>
            <w:sz w:val="20"/>
            <w:u w:val="single"/>
          </w:rPr>
          <w:t>V-1048</w:t>
        </w:r>
      </w:hyperlink>
      <w:r>
        <w:rPr>
          <w:rFonts w:eastAsia="MS Mincho"/>
          <w:iCs/>
          <w:sz w:val="20"/>
        </w:rPr>
        <w:t>, 2022-06-27, paskelbta TAR 2022-06-27, i. k. 2022-13644</w:t>
      </w:r>
    </w:p>
    <w:p w:rsidR="004D0D83" w:rsidRDefault="00F41B8F">
      <w:pPr>
        <w:jc w:val="both"/>
      </w:pPr>
      <w:r>
        <w:rPr>
          <w:sz w:val="20"/>
        </w:rPr>
        <w:t xml:space="preserve">Dėl švietimo, mokslo ir sporto ministro 2014 m. rugpjūčio </w:t>
      </w:r>
      <w:r>
        <w:rPr>
          <w:sz w:val="20"/>
        </w:rPr>
        <w:t>29 d. įsakymo Nr. V-774 „Dėl Reikalavimų mokytojų kvalifikacijai aprašo patvirtinimo“ pakeitimo</w:t>
      </w:r>
    </w:p>
    <w:p w:rsidR="004D0D83" w:rsidRDefault="004D0D83">
      <w:pPr>
        <w:jc w:val="both"/>
        <w:rPr>
          <w:sz w:val="20"/>
        </w:rPr>
      </w:pPr>
    </w:p>
    <w:p w:rsidR="004D0D83" w:rsidRDefault="00F41B8F">
      <w:pPr>
        <w:jc w:val="both"/>
      </w:pPr>
      <w:r>
        <w:rPr>
          <w:sz w:val="20"/>
        </w:rPr>
        <w:lastRenderedPageBreak/>
        <w:t>12.</w:t>
      </w:r>
    </w:p>
    <w:p w:rsidR="004D0D83" w:rsidRDefault="00F41B8F">
      <w:pPr>
        <w:jc w:val="both"/>
      </w:pPr>
      <w:r>
        <w:rPr>
          <w:sz w:val="20"/>
        </w:rPr>
        <w:t>Lietuvos Respublikos švietimo, mokslo ir sporto ministerija, Įsakymas</w:t>
      </w:r>
    </w:p>
    <w:p w:rsidR="004D0D83" w:rsidRDefault="00F41B8F">
      <w:pPr>
        <w:jc w:val="both"/>
      </w:pPr>
      <w:r>
        <w:rPr>
          <w:sz w:val="20"/>
        </w:rPr>
        <w:t xml:space="preserve">Nr. </w:t>
      </w:r>
      <w:hyperlink r:id="rId57" w:history="1">
        <w:r w:rsidRPr="00532B9F">
          <w:rPr>
            <w:rFonts w:eastAsia="MS Mincho"/>
            <w:iCs/>
            <w:color w:val="0563C1" w:themeColor="hyperlink"/>
            <w:sz w:val="20"/>
            <w:u w:val="single"/>
          </w:rPr>
          <w:t>V-705</w:t>
        </w:r>
      </w:hyperlink>
      <w:r>
        <w:rPr>
          <w:rFonts w:eastAsia="MS Mincho"/>
          <w:iCs/>
          <w:sz w:val="20"/>
        </w:rPr>
        <w:t>, 2023-05-16, paskelbta TAR 2023-05-16, i. k. 2023-09209</w:t>
      </w:r>
    </w:p>
    <w:p w:rsidR="004D0D83" w:rsidRDefault="00F41B8F">
      <w:pPr>
        <w:jc w:val="both"/>
      </w:pPr>
      <w:r>
        <w:rPr>
          <w:sz w:val="20"/>
        </w:rPr>
        <w:t>Dėl švietimo, mokslo ir sporto ministro 2014 m. rugpjūčio 29 d. įsakymo Nr. V-774 „Dėl Reikalavimų</w:t>
      </w:r>
      <w:r>
        <w:rPr>
          <w:sz w:val="20"/>
        </w:rPr>
        <w:t xml:space="preserve"> mokytojų kvalifikacijai aprašo patvirtinimo“ pakeitimo</w:t>
      </w:r>
    </w:p>
    <w:p w:rsidR="004D0D83" w:rsidRDefault="004D0D83">
      <w:pPr>
        <w:jc w:val="both"/>
        <w:rPr>
          <w:sz w:val="20"/>
        </w:rPr>
      </w:pPr>
    </w:p>
    <w:p w:rsidR="004D0D83" w:rsidRDefault="00F41B8F">
      <w:pPr>
        <w:jc w:val="both"/>
      </w:pPr>
      <w:r>
        <w:rPr>
          <w:sz w:val="20"/>
        </w:rPr>
        <w:t>13.</w:t>
      </w:r>
    </w:p>
    <w:p w:rsidR="004D0D83" w:rsidRDefault="00F41B8F">
      <w:pPr>
        <w:jc w:val="both"/>
      </w:pPr>
      <w:r>
        <w:rPr>
          <w:sz w:val="20"/>
        </w:rPr>
        <w:t>Lietuvos Respublikos švietimo, mokslo ir sporto ministerija, Įsakymas</w:t>
      </w:r>
    </w:p>
    <w:p w:rsidR="004D0D83" w:rsidRDefault="00F41B8F">
      <w:pPr>
        <w:jc w:val="both"/>
      </w:pPr>
      <w:r>
        <w:rPr>
          <w:sz w:val="20"/>
        </w:rPr>
        <w:t xml:space="preserve">Nr. </w:t>
      </w:r>
      <w:hyperlink r:id="rId58" w:history="1">
        <w:r w:rsidRPr="00532B9F">
          <w:rPr>
            <w:rFonts w:eastAsia="MS Mincho"/>
            <w:iCs/>
            <w:color w:val="0563C1" w:themeColor="hyperlink"/>
            <w:sz w:val="20"/>
            <w:u w:val="single"/>
          </w:rPr>
          <w:t>V-289</w:t>
        </w:r>
      </w:hyperlink>
      <w:r>
        <w:rPr>
          <w:rFonts w:eastAsia="MS Mincho"/>
          <w:iCs/>
          <w:sz w:val="20"/>
        </w:rPr>
        <w:t>, 2024-03-13, pask</w:t>
      </w:r>
      <w:r>
        <w:rPr>
          <w:rFonts w:eastAsia="MS Mincho"/>
          <w:iCs/>
          <w:sz w:val="20"/>
        </w:rPr>
        <w:t>elbta TAR 2024-03-13, i. k. 2024-04555</w:t>
      </w:r>
    </w:p>
    <w:p w:rsidR="004D0D83" w:rsidRDefault="00F41B8F">
      <w:pPr>
        <w:jc w:val="both"/>
      </w:pPr>
      <w:r>
        <w:rPr>
          <w:sz w:val="20"/>
        </w:rPr>
        <w:t>Dėl švietimo, mokslo ir sporto ministro 2014 m. rugpjūčio 29 d. įsakymo Nr. V-774 „Dėl Reikalavimų mokytojų kvalifikacijai aprašo patvirtinimo“ pakeitimo</w:t>
      </w:r>
    </w:p>
    <w:p w:rsidR="004D0D83" w:rsidRDefault="004D0D83">
      <w:pPr>
        <w:jc w:val="both"/>
        <w:rPr>
          <w:sz w:val="20"/>
        </w:rPr>
      </w:pPr>
    </w:p>
    <w:p w:rsidR="004D0D83" w:rsidRDefault="00F41B8F">
      <w:pPr>
        <w:jc w:val="both"/>
      </w:pPr>
      <w:r>
        <w:rPr>
          <w:sz w:val="20"/>
        </w:rPr>
        <w:t>14.</w:t>
      </w:r>
    </w:p>
    <w:p w:rsidR="004D0D83" w:rsidRDefault="00F41B8F">
      <w:pPr>
        <w:jc w:val="both"/>
      </w:pPr>
      <w:r>
        <w:rPr>
          <w:sz w:val="20"/>
        </w:rPr>
        <w:t xml:space="preserve">Lietuvos Respublikos švietimo, mokslo ir sporto </w:t>
      </w:r>
      <w:r>
        <w:rPr>
          <w:sz w:val="20"/>
        </w:rPr>
        <w:t>ministerija, Įsakymas</w:t>
      </w:r>
    </w:p>
    <w:p w:rsidR="004D0D83" w:rsidRDefault="00F41B8F">
      <w:pPr>
        <w:jc w:val="both"/>
      </w:pPr>
      <w:r>
        <w:rPr>
          <w:sz w:val="20"/>
        </w:rPr>
        <w:t xml:space="preserve">Nr. </w:t>
      </w:r>
      <w:hyperlink r:id="rId59" w:history="1">
        <w:r w:rsidRPr="00532B9F">
          <w:rPr>
            <w:rFonts w:eastAsia="MS Mincho"/>
            <w:iCs/>
            <w:color w:val="0563C1" w:themeColor="hyperlink"/>
            <w:sz w:val="20"/>
            <w:u w:val="single"/>
          </w:rPr>
          <w:t>V-288</w:t>
        </w:r>
      </w:hyperlink>
      <w:r>
        <w:rPr>
          <w:rFonts w:eastAsia="MS Mincho"/>
          <w:iCs/>
          <w:sz w:val="20"/>
        </w:rPr>
        <w:t>, 2024-03-13, paskelbta TAR 2024-03-13, i. k. 2024-04554</w:t>
      </w:r>
    </w:p>
    <w:p w:rsidR="004D0D83" w:rsidRDefault="00F41B8F">
      <w:pPr>
        <w:jc w:val="both"/>
      </w:pPr>
      <w:r>
        <w:rPr>
          <w:sz w:val="20"/>
        </w:rPr>
        <w:t xml:space="preserve">Dėl švietimo, mokslo ir sporto ministro 2023 m. gegužės 16 d. įsakymo </w:t>
      </w:r>
      <w:r>
        <w:rPr>
          <w:sz w:val="20"/>
        </w:rPr>
        <w:t>Nr. V-705 „Dėl švietimo, mokslo ir sporto ministro 2014 m. rugpjūčio 29 d. įsakymo Nr. V-774 „Dėl Reikalavimų mokytojų kvalifikacijai aprašo patvirtinimo“ pakeitimo“ pakeitimo</w:t>
      </w:r>
    </w:p>
    <w:p w:rsidR="004D0D83" w:rsidRDefault="004D0D83">
      <w:pPr>
        <w:jc w:val="both"/>
        <w:rPr>
          <w:sz w:val="20"/>
        </w:rPr>
      </w:pPr>
    </w:p>
    <w:p w:rsidR="004D0D83" w:rsidRDefault="004D0D83">
      <w:pPr>
        <w:widowControl w:val="0"/>
        <w:rPr>
          <w:snapToGrid w:val="0"/>
        </w:rPr>
      </w:pPr>
    </w:p>
    <w:sectPr w:rsidR="004D0D83">
      <w:headerReference w:type="first" r:id="rId60"/>
      <w:pgSz w:w="16840" w:h="11907" w:orient="landscape" w:code="9"/>
      <w:pgMar w:top="1699" w:right="1138" w:bottom="562" w:left="1238" w:header="288"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B8F" w:rsidRDefault="00F41B8F">
      <w:pPr>
        <w:overflowPunct w:val="0"/>
        <w:textAlignment w:val="baseline"/>
        <w:rPr>
          <w:rFonts w:ascii="HelveticaLT" w:hAnsi="HelveticaLT"/>
          <w:sz w:val="20"/>
        </w:rPr>
      </w:pPr>
      <w:r>
        <w:rPr>
          <w:rFonts w:ascii="HelveticaLT" w:hAnsi="HelveticaLT"/>
          <w:sz w:val="20"/>
        </w:rPr>
        <w:separator/>
      </w:r>
    </w:p>
  </w:endnote>
  <w:endnote w:type="continuationSeparator" w:id="0">
    <w:p w:rsidR="00F41B8F" w:rsidRDefault="00F41B8F">
      <w:pPr>
        <w:overflowPunct w:val="0"/>
        <w:textAlignment w:val="baseline"/>
        <w:rPr>
          <w:rFonts w:ascii="HelveticaLT" w:hAnsi="HelveticaLT"/>
          <w:sz w:val="20"/>
        </w:rPr>
      </w:pPr>
      <w:r>
        <w:rPr>
          <w:rFonts w:ascii="HelveticaLT" w:hAnsi="HelveticaLT"/>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charset w:val="00"/>
    <w:family w:val="swiss"/>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TimesLT">
    <w:altName w:val="Times New Roman"/>
    <w:charset w:val="00"/>
    <w:family w:val="auto"/>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D83" w:rsidRDefault="00F41B8F">
    <w:pPr>
      <w:framePr w:wrap="auto" w:vAnchor="text" w:hAnchor="margin" w:xAlign="right" w:y="1"/>
      <w:tabs>
        <w:tab w:val="center" w:pos="4153"/>
        <w:tab w:val="right" w:pos="8306"/>
      </w:tabs>
      <w:overflowPunct w:val="0"/>
      <w:textAlignment w:val="baseline"/>
      <w:rPr>
        <w:rFonts w:ascii="HelveticaLT" w:hAnsi="HelveticaLT"/>
        <w:sz w:val="20"/>
      </w:rPr>
    </w:pPr>
    <w:r>
      <w:rPr>
        <w:rFonts w:ascii="HelveticaLT" w:hAnsi="HelveticaLT"/>
        <w:sz w:val="20"/>
      </w:rPr>
      <w:fldChar w:fldCharType="begin"/>
    </w:r>
    <w:r>
      <w:rPr>
        <w:rFonts w:ascii="HelveticaLT" w:hAnsi="HelveticaLT"/>
        <w:sz w:val="20"/>
      </w:rPr>
      <w:instrText xml:space="preserve">PAGE  </w:instrText>
    </w:r>
    <w:r>
      <w:rPr>
        <w:rFonts w:ascii="HelveticaLT" w:hAnsi="HelveticaLT"/>
        <w:sz w:val="20"/>
      </w:rPr>
      <w:fldChar w:fldCharType="end"/>
    </w:r>
  </w:p>
  <w:p w:rsidR="004D0D83" w:rsidRDefault="004D0D83">
    <w:pPr>
      <w:tabs>
        <w:tab w:val="center" w:pos="4153"/>
        <w:tab w:val="right" w:pos="8306"/>
      </w:tabs>
      <w:overflowPunct w:val="0"/>
      <w:ind w:right="360"/>
      <w:textAlignment w:val="baseline"/>
      <w:rPr>
        <w:rFonts w:ascii="HelveticaLT" w:hAnsi="HelveticaLT"/>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D83" w:rsidRDefault="004D0D83">
    <w:pPr>
      <w:tabs>
        <w:tab w:val="center" w:pos="4153"/>
        <w:tab w:val="right" w:pos="8306"/>
      </w:tabs>
      <w:overflowPunct w:val="0"/>
      <w:ind w:right="360"/>
      <w:textAlignment w:val="baseline"/>
      <w:rPr>
        <w:rFonts w:ascii="HelveticaLT" w:hAnsi="HelveticaLT"/>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D83" w:rsidRDefault="004D0D83">
    <w:pPr>
      <w:tabs>
        <w:tab w:val="center" w:pos="4153"/>
        <w:tab w:val="right" w:pos="8306"/>
      </w:tabs>
      <w:overflowPunct w:val="0"/>
      <w:textAlignment w:val="baseline"/>
      <w:rPr>
        <w:rFonts w:ascii="HelveticaLT" w:hAnsi="HelveticaLT"/>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B8F" w:rsidRDefault="00F41B8F">
      <w:pPr>
        <w:overflowPunct w:val="0"/>
        <w:textAlignment w:val="baseline"/>
        <w:rPr>
          <w:rFonts w:ascii="HelveticaLT" w:hAnsi="HelveticaLT"/>
          <w:sz w:val="20"/>
        </w:rPr>
      </w:pPr>
      <w:r>
        <w:rPr>
          <w:rFonts w:ascii="HelveticaLT" w:hAnsi="HelveticaLT"/>
          <w:sz w:val="20"/>
        </w:rPr>
        <w:separator/>
      </w:r>
    </w:p>
  </w:footnote>
  <w:footnote w:type="continuationSeparator" w:id="0">
    <w:p w:rsidR="00F41B8F" w:rsidRDefault="00F41B8F">
      <w:pPr>
        <w:overflowPunct w:val="0"/>
        <w:textAlignment w:val="baseline"/>
        <w:rPr>
          <w:rFonts w:ascii="HelveticaLT" w:hAnsi="HelveticaLT"/>
          <w:sz w:val="20"/>
        </w:rPr>
      </w:pPr>
      <w:r>
        <w:rPr>
          <w:rFonts w:ascii="HelveticaLT" w:hAnsi="HelveticaLT"/>
          <w:sz w:val="20"/>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D83" w:rsidRDefault="00F41B8F">
    <w:pPr>
      <w:framePr w:wrap="auto" w:vAnchor="text" w:hAnchor="margin" w:xAlign="center" w:y="1"/>
      <w:tabs>
        <w:tab w:val="center" w:pos="4819"/>
        <w:tab w:val="right" w:pos="9071"/>
      </w:tabs>
      <w:overflowPunct w:val="0"/>
      <w:textAlignment w:val="baseline"/>
      <w:rPr>
        <w:rFonts w:ascii="HelveticaLT" w:hAnsi="HelveticaLT"/>
        <w:sz w:val="20"/>
      </w:rPr>
    </w:pPr>
    <w:r>
      <w:rPr>
        <w:rFonts w:ascii="HelveticaLT" w:hAnsi="HelveticaLT"/>
        <w:sz w:val="20"/>
      </w:rPr>
      <w:fldChar w:fldCharType="begin"/>
    </w:r>
    <w:r>
      <w:rPr>
        <w:rFonts w:ascii="HelveticaLT" w:hAnsi="HelveticaLT"/>
        <w:sz w:val="20"/>
      </w:rPr>
      <w:instrText xml:space="preserve">PAGE  </w:instrText>
    </w:r>
    <w:r>
      <w:rPr>
        <w:rFonts w:ascii="HelveticaLT" w:hAnsi="HelveticaLT"/>
        <w:sz w:val="20"/>
      </w:rPr>
      <w:fldChar w:fldCharType="end"/>
    </w:r>
  </w:p>
  <w:p w:rsidR="004D0D83" w:rsidRDefault="004D0D83">
    <w:pPr>
      <w:tabs>
        <w:tab w:val="center" w:pos="4819"/>
        <w:tab w:val="right" w:pos="9071"/>
      </w:tabs>
      <w:overflowPunct w:val="0"/>
      <w:textAlignment w:val="baseline"/>
      <w:rPr>
        <w:rFonts w:ascii="HelveticaLT" w:hAnsi="HelveticaLT"/>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D83" w:rsidRDefault="00F41B8F">
    <w:pPr>
      <w:framePr w:wrap="auto" w:vAnchor="text" w:hAnchor="margin" w:xAlign="center" w:y="1"/>
      <w:tabs>
        <w:tab w:val="center" w:pos="4819"/>
        <w:tab w:val="right" w:pos="9071"/>
      </w:tabs>
      <w:overflowPunct w:val="0"/>
      <w:textAlignment w:val="baseline"/>
      <w:rPr>
        <w:rFonts w:ascii="HelveticaLT" w:hAnsi="HelveticaLT"/>
        <w:sz w:val="20"/>
      </w:rPr>
    </w:pPr>
    <w:r>
      <w:rPr>
        <w:rFonts w:ascii="HelveticaLT" w:hAnsi="HelveticaLT"/>
        <w:sz w:val="20"/>
      </w:rPr>
      <w:fldChar w:fldCharType="begin"/>
    </w:r>
    <w:r>
      <w:rPr>
        <w:rFonts w:ascii="HelveticaLT" w:hAnsi="HelveticaLT"/>
        <w:sz w:val="20"/>
      </w:rPr>
      <w:instrText xml:space="preserve">PAGE  </w:instrText>
    </w:r>
    <w:r>
      <w:rPr>
        <w:rFonts w:ascii="HelveticaLT" w:hAnsi="HelveticaLT"/>
        <w:sz w:val="20"/>
      </w:rPr>
      <w:fldChar w:fldCharType="separate"/>
    </w:r>
    <w:r>
      <w:rPr>
        <w:rFonts w:ascii="HelveticaLT" w:hAnsi="HelveticaLT"/>
        <w:sz w:val="20"/>
      </w:rPr>
      <w:t>6</w:t>
    </w:r>
    <w:r>
      <w:rPr>
        <w:rFonts w:ascii="HelveticaLT" w:hAnsi="HelveticaLT"/>
        <w:sz w:val="20"/>
      </w:rPr>
      <w:fldChar w:fldCharType="end"/>
    </w:r>
  </w:p>
  <w:p w:rsidR="004D0D83" w:rsidRDefault="004D0D83">
    <w:pPr>
      <w:tabs>
        <w:tab w:val="center" w:pos="4819"/>
        <w:tab w:val="right" w:pos="9071"/>
      </w:tabs>
      <w:overflowPunct w:val="0"/>
      <w:textAlignment w:val="baseline"/>
      <w:rPr>
        <w:rFonts w:ascii="HelveticaLT" w:hAnsi="HelveticaLT"/>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D83" w:rsidRDefault="004D0D83">
    <w:pPr>
      <w:pStyle w:val="Antrats"/>
      <w:jc w:val="center"/>
    </w:pPr>
  </w:p>
  <w:p w:rsidR="004D0D83" w:rsidRDefault="004D0D83">
    <w:pPr>
      <w:tabs>
        <w:tab w:val="center" w:pos="4819"/>
        <w:tab w:val="right" w:pos="9638"/>
      </w:tab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D83" w:rsidRDefault="00F41B8F">
    <w:pPr>
      <w:pStyle w:val="Antrats"/>
      <w:jc w:val="center"/>
    </w:pPr>
    <w:r>
      <w:fldChar w:fldCharType="begin"/>
    </w:r>
    <w:r>
      <w:instrText>PAGE   \* MERGEFORMAT</w:instrText>
    </w:r>
    <w:r>
      <w:fldChar w:fldCharType="separate"/>
    </w:r>
    <w:r w:rsidR="00B647D1">
      <w:rPr>
        <w:noProof/>
      </w:rPr>
      <w:t>8</w:t>
    </w:r>
    <w:r>
      <w:fldChar w:fldCharType="end"/>
    </w:r>
  </w:p>
  <w:p w:rsidR="004D0D83" w:rsidRDefault="004D0D83">
    <w:pPr>
      <w:pStyle w:val="Antrat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D83" w:rsidRDefault="004D0D83">
    <w:pPr>
      <w:tabs>
        <w:tab w:val="center" w:pos="4680"/>
        <w:tab w:val="right" w:pos="9360"/>
      </w:tabs>
      <w:rPr>
        <w:sz w:val="22"/>
        <w:szCs w:val="22"/>
        <w:lang w:eastAsia="lt-LT"/>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D83" w:rsidRDefault="004D0D83">
    <w:pPr>
      <w:tabs>
        <w:tab w:val="center" w:pos="4680"/>
        <w:tab w:val="right" w:pos="9360"/>
      </w:tabs>
      <w:rPr>
        <w:sz w:val="22"/>
        <w:szCs w:val="22"/>
        <w:lang w:eastAsia="lt-LT"/>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D83" w:rsidRDefault="004D0D83">
    <w:pPr>
      <w:pStyle w:val="Antrats"/>
      <w:jc w:val="center"/>
    </w:pPr>
  </w:p>
  <w:p w:rsidR="004D0D83" w:rsidRDefault="004D0D83">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6"/>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192"/>
    <w:rsid w:val="004D0D83"/>
    <w:rsid w:val="00B42192"/>
    <w:rsid w:val="00B647D1"/>
    <w:rsid w:val="00F41B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5:docId w15:val="{0D8FAA59-991F-48BD-AF33-CCAC9F4C4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86197">
      <w:bodyDiv w:val="1"/>
      <w:marLeft w:val="0"/>
      <w:marRight w:val="0"/>
      <w:marTop w:val="0"/>
      <w:marBottom w:val="0"/>
      <w:divBdr>
        <w:top w:val="none" w:sz="0" w:space="0" w:color="auto"/>
        <w:left w:val="none" w:sz="0" w:space="0" w:color="auto"/>
        <w:bottom w:val="none" w:sz="0" w:space="0" w:color="auto"/>
        <w:right w:val="none" w:sz="0" w:space="0" w:color="auto"/>
      </w:divBdr>
    </w:div>
    <w:div w:id="595215249">
      <w:bodyDiv w:val="1"/>
      <w:marLeft w:val="0"/>
      <w:marRight w:val="0"/>
      <w:marTop w:val="0"/>
      <w:marBottom w:val="0"/>
      <w:divBdr>
        <w:top w:val="none" w:sz="0" w:space="0" w:color="auto"/>
        <w:left w:val="none" w:sz="0" w:space="0" w:color="auto"/>
        <w:bottom w:val="none" w:sz="0" w:space="0" w:color="auto"/>
        <w:right w:val="none" w:sz="0" w:space="0" w:color="auto"/>
      </w:divBdr>
    </w:div>
    <w:div w:id="178075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e-tar.lt/portal/legalAct.html?documentId=584b2280e10111eead77e967e3995264" TargetMode="External"/><Relationship Id="rId26" Type="http://schemas.openxmlformats.org/officeDocument/2006/relationships/hyperlink" Target="https://www.e-tar.lt/portal/legalAct.html?documentId=70915a60f3ce11ed9978886e85107ab2" TargetMode="External"/><Relationship Id="rId39" Type="http://schemas.openxmlformats.org/officeDocument/2006/relationships/hyperlink" Target="https://www.e-tar.lt/portal/legalAct.html?documentId=70915a60f3ce11ed9978886e85107ab2" TargetMode="External"/><Relationship Id="rId21" Type="http://schemas.openxmlformats.org/officeDocument/2006/relationships/hyperlink" Target="https://www.e-tar.lt/portal/legalAct.html?documentId=a01be190c17c11ec8d9390588bf2de65" TargetMode="External"/><Relationship Id="rId34" Type="http://schemas.openxmlformats.org/officeDocument/2006/relationships/header" Target="header4.xml"/><Relationship Id="rId42" Type="http://schemas.openxmlformats.org/officeDocument/2006/relationships/hyperlink" Target="https://www.e-tar.lt/portal/legalAct.html?documentId=e06bca50f5e111ec8fa7d02a65c371ad" TargetMode="External"/><Relationship Id="rId47" Type="http://schemas.openxmlformats.org/officeDocument/2006/relationships/hyperlink" Target="https://www.e-tar.lt/portal/legalAct.html?documentId=c4b2b36050b011e5b0f2b883009b2d06" TargetMode="External"/><Relationship Id="rId50" Type="http://schemas.openxmlformats.org/officeDocument/2006/relationships/hyperlink" Target="https://www.e-tar.lt/portal/legalAct.html?documentId=eb06d770a7c911e9b474d97de297fe08" TargetMode="External"/><Relationship Id="rId55" Type="http://schemas.openxmlformats.org/officeDocument/2006/relationships/hyperlink" Target="https://www.e-tar.lt/portal/legalAct.html?documentId=a01be190c17c11ec8d9390588bf2de65"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e-tar.lt/portal/legalAct.html?documentId=90872130af6711ec8d9390588bf2de65" TargetMode="External"/><Relationship Id="rId29" Type="http://schemas.openxmlformats.org/officeDocument/2006/relationships/hyperlink" Target="https://www.e-tar.lt/portal/legalAct.html?documentId=70915a60f3ce11ed9978886e85107ab2" TargetMode="External"/><Relationship Id="rId41" Type="http://schemas.openxmlformats.org/officeDocument/2006/relationships/hyperlink" Target="https://www.e-tar.lt/portal/legalAct.html?documentId=35d1338032ee11eb932eb1ed7f923910" TargetMode="External"/><Relationship Id="rId54" Type="http://schemas.openxmlformats.org/officeDocument/2006/relationships/hyperlink" Target="https://www.e-tar.lt/portal/legalAct.html?documentId=90872130af6711ec8d9390588bf2de65"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https://www.e-tar.lt/portal/legalAct.html?documentId=e1ddf4f0526f11ec862fdcbc8b3e3e05" TargetMode="External"/><Relationship Id="rId32" Type="http://schemas.openxmlformats.org/officeDocument/2006/relationships/hyperlink" Target="https://www.e-tar.lt/portal/legalAct.html?documentId=35d1338032ee11eb932eb1ed7f923910" TargetMode="External"/><Relationship Id="rId37" Type="http://schemas.openxmlformats.org/officeDocument/2006/relationships/hyperlink" Target="https://www.e-tar.lt/portal/legalAct.html?documentId=35d1338032ee11eb932eb1ed7f923910" TargetMode="External"/><Relationship Id="rId40" Type="http://schemas.openxmlformats.org/officeDocument/2006/relationships/hyperlink" Target="https://www.e-tar.lt/portal/legalAct.html?documentId=85dc8a705b4d11e487eff7b424bd0f08" TargetMode="External"/><Relationship Id="rId45" Type="http://schemas.openxmlformats.org/officeDocument/2006/relationships/hyperlink" Target="https://www.e-tar.lt/portal/legalAct.html?documentId=70915a60f3ce11ed9978886e85107ab2" TargetMode="External"/><Relationship Id="rId53" Type="http://schemas.openxmlformats.org/officeDocument/2006/relationships/hyperlink" Target="https://www.e-tar.lt/portal/legalAct.html?documentId=e1ddf4f0526f11ec862fdcbc8b3e3e05" TargetMode="External"/><Relationship Id="rId58" Type="http://schemas.openxmlformats.org/officeDocument/2006/relationships/hyperlink" Target="https://www.e-tar.lt/portal/legalAct.html?documentId=584b2280e10111eead77e967e3995264"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e-tar.lt/portal/legalAct.html?documentId=e1ddf4f0526f11ec862fdcbc8b3e3e05" TargetMode="External"/><Relationship Id="rId28" Type="http://schemas.openxmlformats.org/officeDocument/2006/relationships/hyperlink" Target="https://www.e-tar.lt/portal/legalAct.html?documentId=19d0b830e10111eead77e967e3995264" TargetMode="External"/><Relationship Id="rId36" Type="http://schemas.openxmlformats.org/officeDocument/2006/relationships/hyperlink" Target="https://www.e-tar.lt/portal/legalAct.html?documentId=85dc8a705b4d11e487eff7b424bd0f08" TargetMode="External"/><Relationship Id="rId49" Type="http://schemas.openxmlformats.org/officeDocument/2006/relationships/hyperlink" Target="https://www.e-tar.lt/portal/legalAct.html?documentId=379325706f0511e8b83be60b2e217f90" TargetMode="External"/><Relationship Id="rId57" Type="http://schemas.openxmlformats.org/officeDocument/2006/relationships/hyperlink" Target="https://www.e-tar.lt/portal/legalAct.html?documentId=70915a60f3ce11ed9978886e85107ab2" TargetMode="External"/><Relationship Id="rId61" Type="http://schemas.openxmlformats.org/officeDocument/2006/relationships/fontTable" Target="fontTable.xml"/><Relationship Id="rId10" Type="http://schemas.openxmlformats.org/officeDocument/2006/relationships/hyperlink" Target="https://www.e-tar.lt/portal/legalAct.html?documentId=35d1338032ee11eb932eb1ed7f923910" TargetMode="External"/><Relationship Id="rId19" Type="http://schemas.openxmlformats.org/officeDocument/2006/relationships/hyperlink" Target="https://www.e-tar.lt/portal/legalAct.html?documentId=90872130af6711ec8d9390588bf2de65" TargetMode="External"/><Relationship Id="rId31" Type="http://schemas.openxmlformats.org/officeDocument/2006/relationships/hyperlink" Target="https://www.e-tar.lt/portal/legalAct.html?documentId=584b2280e10111eead77e967e3995264" TargetMode="External"/><Relationship Id="rId44" Type="http://schemas.openxmlformats.org/officeDocument/2006/relationships/header" Target="header6.xml"/><Relationship Id="rId52" Type="http://schemas.openxmlformats.org/officeDocument/2006/relationships/hyperlink" Target="https://www.e-tar.lt/portal/legalAct.html?documentId=32665a30a65d11ebbcbbc2971cdac3cb" TargetMode="External"/><Relationship Id="rId60"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www.e-tar.lt/portal/legalAct.html?documentId=e1ddf4f0526f11ec862fdcbc8b3e3e05" TargetMode="External"/><Relationship Id="rId27" Type="http://schemas.openxmlformats.org/officeDocument/2006/relationships/hyperlink" Target="https://www.e-tar.lt/portal/legalAct.html?documentId=70915a60f3ce11ed9978886e85107ab2" TargetMode="External"/><Relationship Id="rId30" Type="http://schemas.openxmlformats.org/officeDocument/2006/relationships/hyperlink" Target="https://www.e-tar.lt/portal/legalAct.html?documentId=70915a60f3ce11ed9978886e85107ab2" TargetMode="External"/><Relationship Id="rId35" Type="http://schemas.openxmlformats.org/officeDocument/2006/relationships/header" Target="header5.xml"/><Relationship Id="rId43" Type="http://schemas.openxmlformats.org/officeDocument/2006/relationships/hyperlink" Target="https://www.e-tar.lt/portal/legalAct.html?documentId=70915a60f3ce11ed9978886e85107ab2" TargetMode="External"/><Relationship Id="rId48" Type="http://schemas.openxmlformats.org/officeDocument/2006/relationships/hyperlink" Target="https://www.e-tar.lt/portal/legalAct.html?documentId=823fc50028ad11e78397ae072f58c508" TargetMode="External"/><Relationship Id="rId56" Type="http://schemas.openxmlformats.org/officeDocument/2006/relationships/hyperlink" Target="https://www.e-tar.lt/portal/legalAct.html?documentId=e06bca50f5e111ec8fa7d02a65c371ad" TargetMode="External"/><Relationship Id="rId8" Type="http://schemas.openxmlformats.org/officeDocument/2006/relationships/footnotes" Target="footnotes.xml"/><Relationship Id="rId51" Type="http://schemas.openxmlformats.org/officeDocument/2006/relationships/hyperlink" Target="https://www.e-tar.lt/portal/legalAct.html?documentId=35d1338032ee11eb932eb1ed7f923910"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e-tar.lt/portal/legalAct.html?documentId=e1ddf4f0526f11ec862fdcbc8b3e3e05" TargetMode="External"/><Relationship Id="rId33" Type="http://schemas.openxmlformats.org/officeDocument/2006/relationships/hyperlink" Target="https://www.e-tar.lt/portal/legalAct.html?documentId=e1ddf4f0526f11ec862fdcbc8b3e3e05" TargetMode="External"/><Relationship Id="rId38" Type="http://schemas.openxmlformats.org/officeDocument/2006/relationships/hyperlink" Target="https://www.e-tar.lt/portal/legalAct.html?documentId=e06bca50f5e111ec8fa7d02a65c371ad" TargetMode="External"/><Relationship Id="rId46" Type="http://schemas.openxmlformats.org/officeDocument/2006/relationships/hyperlink" Target="https://www.e-tar.lt/portal/legalAct.html?documentId=85dc8a705b4d11e487eff7b424bd0f08" TargetMode="External"/><Relationship Id="rId59" Type="http://schemas.openxmlformats.org/officeDocument/2006/relationships/hyperlink" Target="https://www.e-tar.lt/portal/legalAct.html?documentId=19d0b830e10111eead77e967e399526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scan_status xmlns="http://schemas.microsoft.com/sharepoint/v3" xmlns:xsi="http://www.w3.org/2001/XMLSchema-instance" xsi:nil="true"/>
    <ParentID xmlns="http://schemas.microsoft.com/sharepoint/v3">0</ParentID>
    <sendToRecSrv xmlns="http://schemas.microsoft.com/sharepoint/v3">true</sendToRecSrv>
    <tmpFile xmlns="http://schemas.microsoft.com/sharepoint/v3">false</tmpFile>
    <RegUpdate xmlns="E6298736-2320-4CE1-97C6-9F781D725734" xmlns:xsi="http://www.w3.org/2001/XMLSchema-instance" xsi:nil="true"/>
    <GUID_ID xmlns="http://schemas.microsoft.com/sharepoint/v3">6d85278c-ff81-430d-86b1-a09f6ac7358e</GUID_ID>
    <ListID xmlns="E6298736-2320-4CE1-97C6-9F781D725734" xmlns:xsi="http://www.w3.org/2001/XMLSchema-instance" xsi:nil="true"/>
    <IsDeleted xmlns="http://schemas.microsoft.com/sharepoint/v3" xmlns:xsi="http://www.w3.org/2001/XMLSchema-instance" xsi:nil="true"/>
    <LocalFile xmlns="http://schemas.microsoft.com/sharepoint/v3" xmlns:xsi="http://www.w3.org/2001/XMLSchema-instance" xsi:nil="true"/>
    <tmpVersion xmlns="http://schemas.microsoft.com/sharepoint/v3">false</tmpVersion>
  </documentManagement>
</p:properties>
</file>

<file path=customXml/item3.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D3AFBA2A-AF08-4A93-BCFF-916B5E2A85E4}">
  <ds:schemaRefs>
    <ds:schemaRef ds:uri="http://schemas.microsoft.com/sharepoint/v3/contenttype/forms"/>
  </ds:schemaRefs>
</ds:datastoreItem>
</file>

<file path=customXml/itemProps2.xml><?xml version="1.0" encoding="utf-8"?>
<ds:datastoreItem xmlns:ds="http://schemas.openxmlformats.org/officeDocument/2006/customXml" ds:itemID="{8D0BC264-A8AF-446A-9060-C1A8B26C6EB0}">
  <ds:schemaRefs>
    <ds:schemaRef ds:uri="http://schemas.microsoft.com/office/2006/metadata/properties"/>
    <ds:schemaRef ds:uri="http://schemas.microsoft.com/sharepoint/v3"/>
    <ds:schemaRef ds:uri="E6298736-2320-4CE1-97C6-9F781D725734"/>
  </ds:schemaRefs>
</ds:datastoreItem>
</file>

<file path=customXml/itemProps3.xml><?xml version="1.0" encoding="utf-8"?>
<ds:datastoreItem xmlns:ds="http://schemas.openxmlformats.org/officeDocument/2006/customXml" ds:itemID="{E2FBFAAD-38D7-4559-9946-5B508053231C}">
  <ds:schemaRefs>
    <ds:schemaRef ds:uri="http://schemas.microsoft.com/office/2006/metadata/contentType"/>
    <ds:schemaRef ds:uri="http://schemas.microsoft.com/office/2006/metadata/properties/metaAttributes"/>
    <ds:schemaRef ds:uri="http://www.w3.org/2001/XMLSchema"/>
    <ds:schemaRef ds:uri="http://schemas.microsoft.com/sharepoint/v3"/>
    <ds:schemaRef ds:uri="E6298736-2320-4CE1-97C6-9F781D725734"/>
  </ds:schemaRefs>
</ds:datastoreItem>
</file>

<file path=customXml/itemProps4.xml><?xml version="1.0" encoding="utf-8"?>
<ds:datastoreItem xmlns:ds="http://schemas.openxmlformats.org/officeDocument/2006/customXml" ds:itemID="{5F38FF93-3606-4A0B-B6A3-FAC3891A3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6734</Words>
  <Characters>47681</Characters>
  <Application>Microsoft Office Word</Application>
  <DocSecurity>0</DocSecurity>
  <Lines>1986</Lines>
  <Paragraphs>989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ISAK.docx</vt:lpstr>
      <vt:lpstr/>
    </vt:vector>
  </TitlesOfParts>
  <Company>VKS</Company>
  <LinksUpToDate>false</LinksUpToDate>
  <CharactersWithSpaces>53426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ISAK.docx</dc:title>
  <dc:creator>amatakanskas</dc:creator>
  <cp:lastModifiedBy>Irma Kačinauskienė</cp:lastModifiedBy>
  <cp:revision>38</cp:revision>
  <cp:lastPrinted>2014-05-09T11:45:00Z</cp:lastPrinted>
  <dcterms:created xsi:type="dcterms:W3CDTF">2015-05-21T08:01:00Z</dcterms:created>
  <dcterms:modified xsi:type="dcterms:W3CDTF">2024-04-24T05:43:00Z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0x0101004CFA3388CF824506A898AFC7B16E666B00B0E1CA725842C14DB37AB631CDC2E79A</vt:lpwstr>
  </property>
  <property fmtid="{D5CDD505-2E9C-101B-9397-08002B2CF9AE}" pid="4" name="GrammarlyDocumentId">
    <vt:lpwstr>664fdf4ceb46334c149100abd9620453aba38c13e9e8cf54823c31283aa6d30d</vt:lpwstr>
  </property>
</Properties>
</file>